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13"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785"/>
        <w:gridCol w:w="413"/>
        <w:gridCol w:w="1575"/>
        <w:gridCol w:w="725"/>
        <w:gridCol w:w="1312"/>
        <w:gridCol w:w="1113"/>
        <w:gridCol w:w="2243"/>
      </w:tblGrid>
      <w:tr w14:paraId="5F2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7" w:type="dxa"/>
            <w:vMerge w:val="restart"/>
            <w:vAlign w:val="center"/>
          </w:tcPr>
          <w:p w14:paraId="2C336C3D">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代</w:t>
            </w:r>
          </w:p>
          <w:p w14:paraId="6A701CA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表</w:t>
            </w:r>
          </w:p>
          <w:p w14:paraId="4BF5B37C">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登</w:t>
            </w:r>
          </w:p>
          <w:p w14:paraId="1CBBDBA4">
            <w:pPr>
              <w:spacing w:line="360" w:lineRule="auto"/>
              <w:jc w:val="center"/>
              <w:rPr>
                <w:rFonts w:hint="eastAsia" w:ascii="宋体" w:hAnsi="宋体" w:eastAsia="宋体" w:cs="宋体"/>
                <w:b w:val="0"/>
                <w:bCs w:val="0"/>
                <w:kern w:val="2"/>
                <w:sz w:val="21"/>
                <w:szCs w:val="21"/>
                <w:vertAlign w:val="baseline"/>
                <w:lang w:val="en-US" w:eastAsia="zh-CN" w:bidi="ar-SA"/>
              </w:rPr>
            </w:pPr>
            <w:r>
              <w:rPr>
                <w:rFonts w:hint="eastAsia"/>
                <w:b/>
                <w:bCs/>
                <w:sz w:val="21"/>
                <w:szCs w:val="21"/>
                <w:vertAlign w:val="baseline"/>
                <w:lang w:val="en-US" w:eastAsia="zh-CN"/>
              </w:rPr>
              <w:t>记</w:t>
            </w:r>
          </w:p>
        </w:tc>
        <w:tc>
          <w:tcPr>
            <w:tcW w:w="1785" w:type="dxa"/>
            <w:vAlign w:val="top"/>
          </w:tcPr>
          <w:p w14:paraId="4BB9BDA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姓  名</w:t>
            </w:r>
          </w:p>
        </w:tc>
        <w:tc>
          <w:tcPr>
            <w:tcW w:w="1988" w:type="dxa"/>
            <w:gridSpan w:val="2"/>
            <w:vAlign w:val="top"/>
          </w:tcPr>
          <w:p w14:paraId="3EAB4301">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职称/职务/学生</w:t>
            </w:r>
          </w:p>
        </w:tc>
        <w:tc>
          <w:tcPr>
            <w:tcW w:w="2037" w:type="dxa"/>
            <w:gridSpan w:val="2"/>
            <w:vAlign w:val="top"/>
          </w:tcPr>
          <w:p w14:paraId="6124175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手  机</w:t>
            </w:r>
          </w:p>
        </w:tc>
        <w:tc>
          <w:tcPr>
            <w:tcW w:w="3356" w:type="dxa"/>
            <w:gridSpan w:val="2"/>
            <w:vAlign w:val="top"/>
          </w:tcPr>
          <w:p w14:paraId="527752D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邮箱</w:t>
            </w:r>
          </w:p>
        </w:tc>
      </w:tr>
      <w:tr w14:paraId="0799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7" w:type="dxa"/>
            <w:vMerge w:val="continue"/>
            <w:vAlign w:val="center"/>
          </w:tcPr>
          <w:p w14:paraId="3C4BFD4F">
            <w:pPr>
              <w:spacing w:line="360" w:lineRule="auto"/>
              <w:jc w:val="center"/>
              <w:rPr>
                <w:rFonts w:hint="eastAsia"/>
                <w:sz w:val="21"/>
                <w:szCs w:val="21"/>
                <w:vertAlign w:val="baseline"/>
                <w:lang w:val="en-US" w:eastAsia="zh-CN"/>
              </w:rPr>
            </w:pPr>
          </w:p>
        </w:tc>
        <w:tc>
          <w:tcPr>
            <w:tcW w:w="1785" w:type="dxa"/>
            <w:vAlign w:val="top"/>
          </w:tcPr>
          <w:p w14:paraId="246D7C4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p>
        </w:tc>
        <w:tc>
          <w:tcPr>
            <w:tcW w:w="1988" w:type="dxa"/>
            <w:gridSpan w:val="2"/>
            <w:vAlign w:val="top"/>
          </w:tcPr>
          <w:p w14:paraId="4B587DB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p>
        </w:tc>
        <w:tc>
          <w:tcPr>
            <w:tcW w:w="2037" w:type="dxa"/>
            <w:gridSpan w:val="2"/>
            <w:vAlign w:val="top"/>
          </w:tcPr>
          <w:p w14:paraId="71AD64A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bCs w:val="0"/>
                <w:kern w:val="2"/>
                <w:sz w:val="21"/>
                <w:szCs w:val="21"/>
                <w:vertAlign w:val="baseline"/>
                <w:lang w:val="en-US" w:eastAsia="zh-CN" w:bidi="ar-SA"/>
              </w:rPr>
            </w:pPr>
          </w:p>
        </w:tc>
        <w:tc>
          <w:tcPr>
            <w:tcW w:w="3356" w:type="dxa"/>
            <w:gridSpan w:val="2"/>
            <w:vAlign w:val="top"/>
          </w:tcPr>
          <w:p w14:paraId="18BACB8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p>
        </w:tc>
      </w:tr>
      <w:tr w14:paraId="2C3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47" w:type="dxa"/>
            <w:vMerge w:val="continue"/>
            <w:vAlign w:val="top"/>
          </w:tcPr>
          <w:p w14:paraId="3AEE281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785" w:type="dxa"/>
            <w:vAlign w:val="top"/>
          </w:tcPr>
          <w:p w14:paraId="36F18F7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988" w:type="dxa"/>
            <w:gridSpan w:val="2"/>
            <w:vAlign w:val="top"/>
          </w:tcPr>
          <w:p w14:paraId="3F2767C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p>
        </w:tc>
        <w:tc>
          <w:tcPr>
            <w:tcW w:w="2037" w:type="dxa"/>
            <w:gridSpan w:val="2"/>
            <w:vAlign w:val="top"/>
          </w:tcPr>
          <w:p w14:paraId="5CA3453A">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3356" w:type="dxa"/>
            <w:gridSpan w:val="2"/>
            <w:vAlign w:val="top"/>
          </w:tcPr>
          <w:p w14:paraId="475EB3E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r>
      <w:tr w14:paraId="6D35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top"/>
          </w:tcPr>
          <w:p w14:paraId="3099C39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785" w:type="dxa"/>
            <w:vAlign w:val="top"/>
          </w:tcPr>
          <w:p w14:paraId="4929B529">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988" w:type="dxa"/>
            <w:gridSpan w:val="2"/>
            <w:vAlign w:val="top"/>
          </w:tcPr>
          <w:p w14:paraId="721BE16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p>
        </w:tc>
        <w:tc>
          <w:tcPr>
            <w:tcW w:w="2037" w:type="dxa"/>
            <w:gridSpan w:val="2"/>
            <w:vAlign w:val="top"/>
          </w:tcPr>
          <w:p w14:paraId="4D06A6BE">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3356" w:type="dxa"/>
            <w:gridSpan w:val="2"/>
            <w:vAlign w:val="top"/>
          </w:tcPr>
          <w:p w14:paraId="13CDE60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r>
      <w:tr w14:paraId="1948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top"/>
          </w:tcPr>
          <w:p w14:paraId="6DE3438F">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785" w:type="dxa"/>
            <w:vAlign w:val="top"/>
          </w:tcPr>
          <w:p w14:paraId="5D3B0F2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1988" w:type="dxa"/>
            <w:gridSpan w:val="2"/>
            <w:vAlign w:val="top"/>
          </w:tcPr>
          <w:p w14:paraId="2FB33274">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vertAlign w:val="baseline"/>
                <w:lang w:val="en-US" w:eastAsia="zh-CN"/>
              </w:rPr>
            </w:pPr>
          </w:p>
        </w:tc>
        <w:tc>
          <w:tcPr>
            <w:tcW w:w="2037" w:type="dxa"/>
            <w:gridSpan w:val="2"/>
            <w:vAlign w:val="top"/>
          </w:tcPr>
          <w:p w14:paraId="6C5DA94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c>
          <w:tcPr>
            <w:tcW w:w="3356" w:type="dxa"/>
            <w:gridSpan w:val="2"/>
            <w:vAlign w:val="top"/>
          </w:tcPr>
          <w:p w14:paraId="6691D261">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vertAlign w:val="baseline"/>
                <w:lang w:val="en-US" w:eastAsia="zh-CN"/>
              </w:rPr>
            </w:pPr>
          </w:p>
        </w:tc>
      </w:tr>
      <w:tr w14:paraId="102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30D34089">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参会</w:t>
            </w:r>
          </w:p>
          <w:p w14:paraId="02EDE169">
            <w:pPr>
              <w:spacing w:line="360" w:lineRule="auto"/>
              <w:jc w:val="center"/>
              <w:rPr>
                <w:rFonts w:hint="eastAsia"/>
                <w:sz w:val="21"/>
                <w:szCs w:val="21"/>
                <w:vertAlign w:val="baseline"/>
                <w:lang w:val="en-US" w:eastAsia="zh-CN"/>
              </w:rPr>
            </w:pPr>
            <w:r>
              <w:rPr>
                <w:rFonts w:hint="eastAsia"/>
                <w:b/>
                <w:bCs/>
                <w:sz w:val="21"/>
                <w:szCs w:val="21"/>
                <w:vertAlign w:val="baseline"/>
                <w:lang w:val="en-US" w:eastAsia="zh-CN"/>
              </w:rPr>
              <w:t>形式</w:t>
            </w:r>
          </w:p>
        </w:tc>
        <w:tc>
          <w:tcPr>
            <w:tcW w:w="9166" w:type="dxa"/>
            <w:gridSpan w:val="7"/>
          </w:tcPr>
          <w:p w14:paraId="759C0D82">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bCs/>
                <w:sz w:val="21"/>
                <w:szCs w:val="21"/>
                <w:lang w:val="en-US" w:eastAsia="zh-CN"/>
              </w:rPr>
            </w:pPr>
            <w:r>
              <w:rPr>
                <w:rFonts w:hint="eastAsia" w:asciiTheme="minorEastAsia" w:hAnsiTheme="minorEastAsia" w:cstheme="minorEastAsia"/>
                <w:b w:val="0"/>
                <w:bCs w:val="0"/>
                <w:color w:val="auto"/>
                <w:sz w:val="21"/>
                <w:szCs w:val="21"/>
                <w:lang w:val="en-US" w:eastAsia="zh-CN"/>
              </w:rPr>
              <w:t>□</w:t>
            </w:r>
            <w:r>
              <w:rPr>
                <w:rFonts w:hint="eastAsia" w:ascii="宋体" w:hAnsi="宋体" w:eastAsia="宋体" w:cs="宋体"/>
                <w:bCs/>
                <w:sz w:val="21"/>
                <w:szCs w:val="21"/>
                <w:lang w:val="en-US" w:eastAsia="zh-CN"/>
              </w:rPr>
              <w:t xml:space="preserve"> 报告                      </w:t>
            </w:r>
            <w:r>
              <w:rPr>
                <w:rFonts w:hint="eastAsia" w:asciiTheme="minorEastAsia" w:hAnsiTheme="minorEastAsia" w:cstheme="minorEastAsia"/>
                <w:b w:val="0"/>
                <w:bCs w:val="0"/>
                <w:color w:val="auto"/>
                <w:sz w:val="21"/>
                <w:szCs w:val="21"/>
                <w:lang w:val="en-US" w:eastAsia="zh-CN"/>
              </w:rPr>
              <w:t>□</w:t>
            </w:r>
            <w:r>
              <w:rPr>
                <w:rFonts w:hint="eastAsia" w:ascii="宋体" w:hAnsi="宋体" w:cs="宋体"/>
                <w:bCs/>
                <w:sz w:val="24"/>
                <w:szCs w:val="24"/>
                <w:lang w:val="en-US" w:eastAsia="zh-CN"/>
              </w:rPr>
              <w:t xml:space="preserve"> </w:t>
            </w:r>
            <w:r>
              <w:rPr>
                <w:rFonts w:hint="eastAsia" w:ascii="宋体" w:hAnsi="宋体" w:eastAsia="宋体" w:cs="宋体"/>
                <w:bCs/>
                <w:sz w:val="21"/>
                <w:szCs w:val="21"/>
                <w:lang w:val="en-US" w:eastAsia="zh-CN"/>
              </w:rPr>
              <w:t xml:space="preserve">墙报展示                   </w:t>
            </w:r>
            <w:r>
              <w:rPr>
                <w:rFonts w:hint="eastAsia" w:ascii="宋体" w:hAnsi="宋体" w:cs="宋体"/>
                <w:bCs/>
                <w:sz w:val="21"/>
                <w:szCs w:val="21"/>
                <w:lang w:val="en-US" w:eastAsia="zh-CN"/>
              </w:rPr>
              <w:t xml:space="preserve"> </w:t>
            </w:r>
            <w:r>
              <w:rPr>
                <w:rFonts w:hint="eastAsia" w:asciiTheme="minorEastAsia" w:hAnsiTheme="minorEastAsia" w:cstheme="minorEastAsia"/>
                <w:b w:val="0"/>
                <w:bCs w:val="0"/>
                <w:color w:val="auto"/>
                <w:sz w:val="21"/>
                <w:szCs w:val="21"/>
                <w:lang w:val="en-US" w:eastAsia="zh-CN"/>
              </w:rPr>
              <w:t>□</w:t>
            </w:r>
            <w:r>
              <w:rPr>
                <w:rFonts w:hint="eastAsia" w:ascii="宋体" w:hAnsi="宋体" w:cs="宋体"/>
                <w:b w:val="0"/>
                <w:bCs/>
                <w:sz w:val="24"/>
                <w:szCs w:val="24"/>
                <w:lang w:val="en-US" w:eastAsia="zh-CN"/>
              </w:rPr>
              <w:t xml:space="preserve"> </w:t>
            </w:r>
            <w:r>
              <w:rPr>
                <w:rFonts w:hint="eastAsia" w:ascii="宋体" w:hAnsi="宋体" w:cs="宋体"/>
                <w:b w:val="0"/>
                <w:bCs/>
                <w:sz w:val="21"/>
                <w:szCs w:val="21"/>
                <w:lang w:eastAsia="zh-CN"/>
              </w:rPr>
              <w:t>仅</w:t>
            </w:r>
            <w:r>
              <w:rPr>
                <w:rFonts w:hint="eastAsia" w:ascii="宋体" w:hAnsi="宋体" w:eastAsia="宋体" w:cs="宋体"/>
                <w:bCs/>
                <w:sz w:val="21"/>
                <w:szCs w:val="21"/>
              </w:rPr>
              <w:t>参</w:t>
            </w:r>
            <w:r>
              <w:rPr>
                <w:rFonts w:hint="eastAsia" w:ascii="宋体" w:hAnsi="宋体" w:eastAsia="宋体" w:cs="宋体"/>
                <w:bCs/>
                <w:sz w:val="21"/>
                <w:szCs w:val="21"/>
                <w:lang w:eastAsia="zh-CN"/>
              </w:rPr>
              <w:t>会交流</w:t>
            </w:r>
          </w:p>
          <w:p w14:paraId="7AB6E38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right="0" w:rightChars="0"/>
              <w:jc w:val="left"/>
              <w:textAlignment w:val="auto"/>
              <w:rPr>
                <w:rFonts w:hint="default"/>
                <w:sz w:val="21"/>
                <w:szCs w:val="21"/>
                <w:vertAlign w:val="baseline"/>
                <w:lang w:val="en-US" w:eastAsia="zh-CN"/>
              </w:rPr>
            </w:pPr>
            <w:r>
              <w:rPr>
                <w:rFonts w:hint="eastAsia" w:ascii="宋体" w:hAnsi="宋体" w:eastAsia="宋体" w:cs="宋体"/>
                <w:b/>
                <w:bCs w:val="0"/>
                <w:sz w:val="21"/>
                <w:szCs w:val="21"/>
                <w:lang w:eastAsia="zh-CN"/>
              </w:rPr>
              <w:t>报告题目：</w:t>
            </w:r>
          </w:p>
        </w:tc>
      </w:tr>
      <w:tr w14:paraId="4BBE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47" w:type="dxa"/>
            <w:vAlign w:val="center"/>
          </w:tcPr>
          <w:p w14:paraId="70389262">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报告</w:t>
            </w:r>
          </w:p>
          <w:p w14:paraId="401FBB03">
            <w:pPr>
              <w:spacing w:line="360" w:lineRule="auto"/>
              <w:jc w:val="center"/>
              <w:rPr>
                <w:rFonts w:hint="eastAsia"/>
                <w:sz w:val="21"/>
                <w:szCs w:val="21"/>
                <w:vertAlign w:val="baseline"/>
                <w:lang w:val="en-US" w:eastAsia="zh-CN"/>
              </w:rPr>
            </w:pPr>
            <w:r>
              <w:rPr>
                <w:rFonts w:hint="eastAsia"/>
                <w:b/>
                <w:bCs/>
                <w:sz w:val="21"/>
                <w:szCs w:val="21"/>
                <w:vertAlign w:val="baseline"/>
                <w:lang w:val="en-US" w:eastAsia="zh-CN"/>
              </w:rPr>
              <w:t>归类</w:t>
            </w:r>
          </w:p>
        </w:tc>
        <w:tc>
          <w:tcPr>
            <w:tcW w:w="9166" w:type="dxa"/>
            <w:gridSpan w:val="7"/>
          </w:tcPr>
          <w:p w14:paraId="3B4884B8">
            <w:pPr>
              <w:numPr>
                <w:ilvl w:val="0"/>
                <w:numId w:val="0"/>
              </w:numPr>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专题一：无机太阳能电池材料与器件       □ 专题二：钙钛矿太阳能电池材料与器件</w:t>
            </w:r>
          </w:p>
          <w:p w14:paraId="3769D83A">
            <w:pPr>
              <w:numPr>
                <w:ilvl w:val="0"/>
                <w:numId w:val="0"/>
              </w:numPr>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专题三：钙钛矿发光材料与器件           □ 专题四：有机太阳能电池材料与器件</w:t>
            </w:r>
          </w:p>
          <w:p w14:paraId="37BC0A92">
            <w:pPr>
              <w:numPr>
                <w:ilvl w:val="0"/>
                <w:numId w:val="0"/>
              </w:numPr>
              <w:spacing w:line="360" w:lineRule="auto"/>
              <w:jc w:val="left"/>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专题五：新型太阳能电池研究和产业应用   □ 专题六：太阳能电池材料与器件研究生论坛</w:t>
            </w:r>
          </w:p>
        </w:tc>
      </w:tr>
      <w:tr w14:paraId="3E9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D2F0B12">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酒店</w:t>
            </w:r>
          </w:p>
          <w:p w14:paraId="3B9FB4D1">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预定</w:t>
            </w:r>
          </w:p>
        </w:tc>
        <w:tc>
          <w:tcPr>
            <w:tcW w:w="4498" w:type="dxa"/>
            <w:gridSpan w:val="4"/>
            <w:vAlign w:val="center"/>
          </w:tcPr>
          <w:p w14:paraId="64AAACF5">
            <w:pPr>
              <w:spacing w:line="360" w:lineRule="auto"/>
              <w:jc w:val="both"/>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□房间预订：</w:t>
            </w:r>
            <w:r>
              <w:rPr>
                <w:rFonts w:hint="eastAsia" w:asciiTheme="minorEastAsia" w:hAnsiTheme="minorEastAsia" w:cstheme="minorEastAsia"/>
                <w:b w:val="0"/>
                <w:bCs w:val="0"/>
                <w:color w:val="auto"/>
                <w:sz w:val="21"/>
                <w:szCs w:val="21"/>
                <w:u w:val="single"/>
                <w:lang w:val="en-US" w:eastAsia="zh-CN"/>
              </w:rPr>
              <w:t xml:space="preserve">        </w:t>
            </w:r>
            <w:r>
              <w:rPr>
                <w:rFonts w:hint="eastAsia" w:asciiTheme="minorEastAsia" w:hAnsiTheme="minorEastAsia" w:cstheme="minorEastAsia"/>
                <w:b w:val="0"/>
                <w:bCs w:val="0"/>
                <w:color w:val="auto"/>
                <w:sz w:val="21"/>
                <w:szCs w:val="21"/>
                <w:lang w:val="en-US" w:eastAsia="zh-CN"/>
              </w:rPr>
              <w:t>单/</w:t>
            </w:r>
            <w:r>
              <w:rPr>
                <w:rFonts w:hint="eastAsia" w:asciiTheme="minorEastAsia" w:hAnsiTheme="minorEastAsia" w:cstheme="minorEastAsia"/>
                <w:b w:val="0"/>
                <w:bCs w:val="0"/>
                <w:color w:val="auto"/>
                <w:sz w:val="21"/>
                <w:szCs w:val="21"/>
                <w:u w:val="single"/>
                <w:lang w:val="en-US" w:eastAsia="zh-CN"/>
              </w:rPr>
              <w:t xml:space="preserve">        </w:t>
            </w:r>
            <w:r>
              <w:rPr>
                <w:rFonts w:hint="eastAsia" w:asciiTheme="minorEastAsia" w:hAnsiTheme="minorEastAsia" w:cstheme="minorEastAsia"/>
                <w:b w:val="0"/>
                <w:bCs w:val="0"/>
                <w:color w:val="auto"/>
                <w:sz w:val="21"/>
                <w:szCs w:val="21"/>
                <w:lang w:val="en-US" w:eastAsia="zh-CN"/>
              </w:rPr>
              <w:t xml:space="preserve">标。                        </w:t>
            </w:r>
          </w:p>
          <w:p w14:paraId="1F8F9D2F">
            <w:pPr>
              <w:spacing w:line="360" w:lineRule="auto"/>
              <w:jc w:val="both"/>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xml:space="preserve">□自行安排（不预订）        </w:t>
            </w:r>
          </w:p>
        </w:tc>
        <w:tc>
          <w:tcPr>
            <w:tcW w:w="4668" w:type="dxa"/>
            <w:gridSpan w:val="3"/>
            <w:vAlign w:val="center"/>
          </w:tcPr>
          <w:p w14:paraId="0F39E8A9">
            <w:pPr>
              <w:spacing w:line="360" w:lineRule="auto"/>
              <w:ind w:firstLine="210" w:firstLineChars="100"/>
              <w:jc w:val="both"/>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xml:space="preserve">入住时间：            </w:t>
            </w:r>
          </w:p>
          <w:p w14:paraId="111B97A9">
            <w:pPr>
              <w:spacing w:line="360" w:lineRule="auto"/>
              <w:ind w:firstLine="210" w:firstLineChars="100"/>
              <w:jc w:val="both"/>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退房时间：</w:t>
            </w:r>
          </w:p>
        </w:tc>
      </w:tr>
      <w:tr w14:paraId="1B0E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14:paraId="2F215F99">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费</w:t>
            </w:r>
          </w:p>
          <w:p w14:paraId="7318CB39">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用</w:t>
            </w:r>
          </w:p>
          <w:p w14:paraId="49235AD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说</w:t>
            </w:r>
          </w:p>
          <w:p w14:paraId="7FA868E9">
            <w:pPr>
              <w:spacing w:line="360" w:lineRule="auto"/>
              <w:jc w:val="center"/>
              <w:rPr>
                <w:rFonts w:hint="eastAsia"/>
                <w:b w:val="0"/>
                <w:bCs w:val="0"/>
                <w:sz w:val="21"/>
                <w:szCs w:val="21"/>
                <w:vertAlign w:val="baseline"/>
                <w:lang w:val="en-US" w:eastAsia="zh-CN"/>
              </w:rPr>
            </w:pPr>
            <w:r>
              <w:rPr>
                <w:rFonts w:hint="eastAsia"/>
                <w:b/>
                <w:bCs/>
                <w:sz w:val="21"/>
                <w:szCs w:val="21"/>
                <w:vertAlign w:val="baseline"/>
                <w:lang w:val="en-US" w:eastAsia="zh-CN"/>
              </w:rPr>
              <w:t>明</w:t>
            </w:r>
          </w:p>
        </w:tc>
        <w:tc>
          <w:tcPr>
            <w:tcW w:w="2198" w:type="dxa"/>
            <w:gridSpan w:val="2"/>
            <w:vAlign w:val="center"/>
          </w:tcPr>
          <w:p w14:paraId="6051B652">
            <w:pPr>
              <w:spacing w:line="360" w:lineRule="auto"/>
              <w:jc w:val="center"/>
              <w:rPr>
                <w:rFonts w:hint="eastAsia"/>
                <w:sz w:val="21"/>
                <w:szCs w:val="21"/>
                <w:u w:val="none"/>
                <w:vertAlign w:val="baseline"/>
                <w:lang w:val="en-US" w:eastAsia="zh-CN"/>
              </w:rPr>
            </w:pPr>
            <w:r>
              <w:rPr>
                <w:rFonts w:hint="eastAsia"/>
                <w:sz w:val="21"/>
                <w:szCs w:val="21"/>
                <w:vertAlign w:val="baseline"/>
                <w:lang w:val="en-US" w:eastAsia="zh-CN"/>
              </w:rPr>
              <w:t>缴 费 日 期</w:t>
            </w:r>
          </w:p>
        </w:tc>
        <w:tc>
          <w:tcPr>
            <w:tcW w:w="2300" w:type="dxa"/>
            <w:gridSpan w:val="2"/>
            <w:vAlign w:val="center"/>
          </w:tcPr>
          <w:p w14:paraId="7648B07E">
            <w:pPr>
              <w:spacing w:line="360" w:lineRule="auto"/>
              <w:jc w:val="center"/>
              <w:rPr>
                <w:rFonts w:hint="eastAsia"/>
                <w:sz w:val="21"/>
                <w:szCs w:val="21"/>
                <w:u w:val="none"/>
                <w:vertAlign w:val="baseline"/>
                <w:lang w:val="en-US" w:eastAsia="zh-CN"/>
              </w:rPr>
            </w:pPr>
            <w:r>
              <w:rPr>
                <w:rFonts w:hint="eastAsia" w:asciiTheme="minorEastAsia" w:hAnsiTheme="minorEastAsia" w:cstheme="minorEastAsia"/>
                <w:b w:val="0"/>
                <w:bCs w:val="0"/>
                <w:color w:val="auto"/>
                <w:sz w:val="21"/>
                <w:szCs w:val="21"/>
                <w:highlight w:val="none"/>
                <w:shd w:val="clear"/>
                <w:lang w:val="en-US" w:eastAsia="zh-CN"/>
              </w:rPr>
              <w:t>教师</w:t>
            </w:r>
          </w:p>
        </w:tc>
        <w:tc>
          <w:tcPr>
            <w:tcW w:w="2425" w:type="dxa"/>
            <w:gridSpan w:val="2"/>
            <w:vAlign w:val="center"/>
          </w:tcPr>
          <w:p w14:paraId="56AA1716">
            <w:pPr>
              <w:spacing w:line="360" w:lineRule="auto"/>
              <w:jc w:val="center"/>
              <w:rPr>
                <w:rFonts w:hint="eastAsia"/>
                <w:sz w:val="21"/>
                <w:szCs w:val="21"/>
                <w:u w:val="none"/>
                <w:vertAlign w:val="baseline"/>
                <w:lang w:val="en-US" w:eastAsia="zh-CN"/>
              </w:rPr>
            </w:pPr>
            <w:r>
              <w:rPr>
                <w:rFonts w:hint="eastAsia" w:asciiTheme="minorEastAsia" w:hAnsiTheme="minorEastAsia" w:cstheme="minorEastAsia"/>
                <w:b w:val="0"/>
                <w:bCs w:val="0"/>
                <w:color w:val="auto"/>
                <w:sz w:val="21"/>
                <w:szCs w:val="21"/>
                <w:highlight w:val="none"/>
                <w:lang w:eastAsia="zh-CN"/>
              </w:rPr>
              <w:t>学生</w:t>
            </w:r>
          </w:p>
        </w:tc>
        <w:tc>
          <w:tcPr>
            <w:tcW w:w="2243" w:type="dxa"/>
            <w:vAlign w:val="center"/>
          </w:tcPr>
          <w:p w14:paraId="33301FC3">
            <w:pPr>
              <w:spacing w:line="360" w:lineRule="auto"/>
              <w:jc w:val="center"/>
              <w:rPr>
                <w:rFonts w:hint="eastAsia"/>
                <w:sz w:val="21"/>
                <w:szCs w:val="21"/>
                <w:u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企业代表</w:t>
            </w:r>
          </w:p>
        </w:tc>
      </w:tr>
      <w:tr w14:paraId="45CD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47" w:type="dxa"/>
            <w:vMerge w:val="continue"/>
            <w:vAlign w:val="top"/>
          </w:tcPr>
          <w:p w14:paraId="49F19A1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val="en-US" w:eastAsia="zh-CN"/>
              </w:rPr>
            </w:pPr>
          </w:p>
        </w:tc>
        <w:tc>
          <w:tcPr>
            <w:tcW w:w="2198" w:type="dxa"/>
            <w:gridSpan w:val="2"/>
            <w:shd w:val="clear" w:color="auto" w:fill="auto"/>
            <w:vAlign w:val="top"/>
          </w:tcPr>
          <w:p w14:paraId="15C8915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2024年12月30日前：</w:t>
            </w:r>
          </w:p>
        </w:tc>
        <w:tc>
          <w:tcPr>
            <w:tcW w:w="2300" w:type="dxa"/>
            <w:gridSpan w:val="2"/>
            <w:shd w:val="clear" w:color="auto" w:fill="auto"/>
            <w:vAlign w:val="top"/>
          </w:tcPr>
          <w:p w14:paraId="64220B8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2200</w:t>
            </w:r>
          </w:p>
        </w:tc>
        <w:tc>
          <w:tcPr>
            <w:tcW w:w="2425" w:type="dxa"/>
            <w:gridSpan w:val="2"/>
            <w:shd w:val="clear" w:color="auto" w:fill="auto"/>
            <w:vAlign w:val="top"/>
          </w:tcPr>
          <w:p w14:paraId="0725B0A8">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1200</w:t>
            </w:r>
          </w:p>
        </w:tc>
        <w:tc>
          <w:tcPr>
            <w:tcW w:w="2243" w:type="dxa"/>
            <w:shd w:val="clear" w:color="auto" w:fill="auto"/>
            <w:vAlign w:val="top"/>
          </w:tcPr>
          <w:p w14:paraId="4C0120A6">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3000</w:t>
            </w:r>
          </w:p>
        </w:tc>
      </w:tr>
      <w:tr w14:paraId="50C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7" w:type="dxa"/>
            <w:vMerge w:val="continue"/>
            <w:vAlign w:val="top"/>
          </w:tcPr>
          <w:p w14:paraId="1F1A48A4">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val="en-US" w:eastAsia="zh-CN"/>
              </w:rPr>
            </w:pPr>
          </w:p>
        </w:tc>
        <w:tc>
          <w:tcPr>
            <w:tcW w:w="2198" w:type="dxa"/>
            <w:gridSpan w:val="2"/>
            <w:shd w:val="clear" w:color="auto" w:fill="auto"/>
            <w:vAlign w:val="top"/>
          </w:tcPr>
          <w:p w14:paraId="78101EEE">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lang w:val="en-US" w:eastAsia="zh-CN"/>
              </w:rPr>
              <w:t>2025年03月15日前：</w:t>
            </w:r>
          </w:p>
        </w:tc>
        <w:tc>
          <w:tcPr>
            <w:tcW w:w="2300" w:type="dxa"/>
            <w:gridSpan w:val="2"/>
            <w:shd w:val="clear" w:color="auto" w:fill="auto"/>
            <w:vAlign w:val="top"/>
          </w:tcPr>
          <w:p w14:paraId="4564EB7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2500</w:t>
            </w:r>
          </w:p>
        </w:tc>
        <w:tc>
          <w:tcPr>
            <w:tcW w:w="2425" w:type="dxa"/>
            <w:gridSpan w:val="2"/>
            <w:shd w:val="clear" w:color="auto" w:fill="auto"/>
            <w:vAlign w:val="top"/>
          </w:tcPr>
          <w:p w14:paraId="443B03D8">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1500</w:t>
            </w:r>
          </w:p>
        </w:tc>
        <w:tc>
          <w:tcPr>
            <w:tcW w:w="2243" w:type="dxa"/>
            <w:shd w:val="clear" w:color="auto" w:fill="auto"/>
            <w:vAlign w:val="top"/>
          </w:tcPr>
          <w:p w14:paraId="5514E157">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3500</w:t>
            </w:r>
          </w:p>
        </w:tc>
      </w:tr>
      <w:tr w14:paraId="7B66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7" w:type="dxa"/>
            <w:vMerge w:val="continue"/>
            <w:vAlign w:val="top"/>
          </w:tcPr>
          <w:p w14:paraId="2C95DC73">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val="en-US" w:eastAsia="zh-CN"/>
              </w:rPr>
            </w:pPr>
          </w:p>
        </w:tc>
        <w:tc>
          <w:tcPr>
            <w:tcW w:w="2198" w:type="dxa"/>
            <w:gridSpan w:val="2"/>
            <w:shd w:val="clear" w:color="auto" w:fill="auto"/>
            <w:vAlign w:val="top"/>
          </w:tcPr>
          <w:p w14:paraId="21EBE99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lang w:val="en-US" w:eastAsia="zh-CN"/>
              </w:rPr>
              <w:t>2025年现 场 缴 费：</w:t>
            </w:r>
          </w:p>
        </w:tc>
        <w:tc>
          <w:tcPr>
            <w:tcW w:w="2300" w:type="dxa"/>
            <w:gridSpan w:val="2"/>
            <w:shd w:val="clear" w:color="auto" w:fill="auto"/>
            <w:vAlign w:val="top"/>
          </w:tcPr>
          <w:p w14:paraId="4AE1B770">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2800</w:t>
            </w:r>
          </w:p>
        </w:tc>
        <w:tc>
          <w:tcPr>
            <w:tcW w:w="2425" w:type="dxa"/>
            <w:gridSpan w:val="2"/>
            <w:shd w:val="clear" w:color="auto" w:fill="auto"/>
            <w:vAlign w:val="top"/>
          </w:tcPr>
          <w:p w14:paraId="1C01B35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1800</w:t>
            </w:r>
          </w:p>
        </w:tc>
        <w:tc>
          <w:tcPr>
            <w:tcW w:w="2243" w:type="dxa"/>
            <w:shd w:val="clear" w:color="auto" w:fill="auto"/>
            <w:vAlign w:val="top"/>
          </w:tcPr>
          <w:p w14:paraId="75FB716D">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3800</w:t>
            </w:r>
          </w:p>
        </w:tc>
      </w:tr>
      <w:tr w14:paraId="3D6C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47" w:type="dxa"/>
          </w:tcPr>
          <w:p w14:paraId="74B8AD6B">
            <w:pPr>
              <w:spacing w:line="360" w:lineRule="auto"/>
              <w:jc w:val="center"/>
              <w:rPr>
                <w:rFonts w:hint="default" w:asciiTheme="minorEastAsia" w:hAnsiTheme="minorEastAsia" w:cstheme="minorEastAsia"/>
                <w:b w:val="0"/>
                <w:bCs w:val="0"/>
                <w:color w:val="auto"/>
                <w:sz w:val="21"/>
                <w:szCs w:val="21"/>
                <w:lang w:val="en-US" w:eastAsia="zh-CN"/>
              </w:rPr>
            </w:pPr>
            <w:r>
              <w:rPr>
                <w:rFonts w:hint="eastAsia"/>
                <w:b/>
                <w:bCs/>
                <w:sz w:val="21"/>
                <w:szCs w:val="21"/>
                <w:vertAlign w:val="baseline"/>
                <w:lang w:val="en-US" w:eastAsia="zh-CN"/>
              </w:rPr>
              <w:t>缴费日期</w:t>
            </w:r>
          </w:p>
        </w:tc>
        <w:tc>
          <w:tcPr>
            <w:tcW w:w="9166" w:type="dxa"/>
            <w:gridSpan w:val="7"/>
            <w:vAlign w:val="top"/>
          </w:tcPr>
          <w:p w14:paraId="7D4D00F0">
            <w:pPr>
              <w:numPr>
                <w:ilvl w:val="0"/>
                <w:numId w:val="0"/>
              </w:numPr>
              <w:spacing w:line="360" w:lineRule="auto"/>
              <w:jc w:val="both"/>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 2024年12月30日前         □ 2025年03月15日前       □ 2025年现 场 缴 费</w:t>
            </w:r>
          </w:p>
        </w:tc>
      </w:tr>
      <w:tr w14:paraId="2553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47" w:type="dxa"/>
            <w:vAlign w:val="center"/>
          </w:tcPr>
          <w:p w14:paraId="5B14916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汇</w:t>
            </w:r>
          </w:p>
          <w:p w14:paraId="05930F58">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款</w:t>
            </w:r>
          </w:p>
          <w:p w14:paraId="3C11F746">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方</w:t>
            </w:r>
          </w:p>
          <w:p w14:paraId="4238C97C">
            <w:pPr>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b/>
                <w:bCs/>
                <w:sz w:val="21"/>
                <w:szCs w:val="21"/>
                <w:vertAlign w:val="baseline"/>
                <w:lang w:val="en-US" w:eastAsia="zh-CN"/>
              </w:rPr>
              <w:t>式</w:t>
            </w:r>
          </w:p>
        </w:tc>
        <w:tc>
          <w:tcPr>
            <w:tcW w:w="6923" w:type="dxa"/>
            <w:gridSpan w:val="6"/>
            <w:vAlign w:val="top"/>
          </w:tcPr>
          <w:p w14:paraId="30DFBFFE">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收款账户：张家口助科信息技术有限公司</w:t>
            </w:r>
          </w:p>
          <w:p w14:paraId="3C269FF8">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开 户 行：中国工商银行股份有限公司张家口万全支行</w:t>
            </w:r>
          </w:p>
          <w:p w14:paraId="2631FE8D">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帐    号：0412 0586 0930 0172 816</w:t>
            </w:r>
          </w:p>
          <w:p w14:paraId="2D3D5F53">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汇款时请一定备注参会代表+单位名称</w:t>
            </w:r>
          </w:p>
          <w:p w14:paraId="15E67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微信及支付宝扫码支付；扫码付款后请及时联系会务组人员方便开具发票</w:t>
            </w:r>
          </w:p>
        </w:tc>
        <w:tc>
          <w:tcPr>
            <w:tcW w:w="2243" w:type="dxa"/>
            <w:vAlign w:val="top"/>
          </w:tcPr>
          <w:p w14:paraId="5AEAB09B">
            <w:pPr>
              <w:numPr>
                <w:ilvl w:val="0"/>
                <w:numId w:val="0"/>
              </w:numPr>
              <w:spacing w:line="360" w:lineRule="auto"/>
              <w:jc w:val="left"/>
              <w:rPr>
                <w:rFonts w:hint="default" w:asciiTheme="minorEastAsia" w:hAnsiTheme="minorEastAsia" w:cstheme="minorEastAsia"/>
                <w:b w:val="0"/>
                <w:bCs w:val="0"/>
                <w:color w:val="auto"/>
                <w:sz w:val="21"/>
                <w:szCs w:val="21"/>
                <w:highlight w:val="yellow"/>
                <w:lang w:val="en-US" w:eastAsia="zh-CN"/>
              </w:rPr>
            </w:pPr>
            <w:r>
              <w:rPr>
                <w:rFonts w:hint="default" w:asciiTheme="minorEastAsia" w:hAnsiTheme="minorEastAsia" w:cstheme="minorEastAsia"/>
                <w:b w:val="0"/>
                <w:bCs w:val="0"/>
                <w:color w:val="auto"/>
                <w:sz w:val="21"/>
                <w:szCs w:val="21"/>
                <w:highlight w:val="yellow"/>
                <w:lang w:val="en-US" w:eastAsia="zh-CN"/>
              </w:rPr>
              <w:drawing>
                <wp:anchor distT="0" distB="0" distL="114300" distR="114300" simplePos="0" relativeHeight="251660288" behindDoc="0" locked="0" layoutInCell="1" allowOverlap="1">
                  <wp:simplePos x="0" y="0"/>
                  <wp:positionH relativeFrom="column">
                    <wp:posOffset>-54610</wp:posOffset>
                  </wp:positionH>
                  <wp:positionV relativeFrom="paragraph">
                    <wp:posOffset>6985</wp:posOffset>
                  </wp:positionV>
                  <wp:extent cx="1403985" cy="1475740"/>
                  <wp:effectExtent l="0" t="0" r="5715" b="10160"/>
                  <wp:wrapNone/>
                  <wp:docPr id="1" name="图片 1" descr="公户二维码_副本"/>
                  <wp:cNvGraphicFramePr/>
                  <a:graphic xmlns:a="http://schemas.openxmlformats.org/drawingml/2006/main">
                    <a:graphicData uri="http://schemas.openxmlformats.org/drawingml/2006/picture">
                      <pic:pic xmlns:pic="http://schemas.openxmlformats.org/drawingml/2006/picture">
                        <pic:nvPicPr>
                          <pic:cNvPr id="1" name="图片 1" descr="公户二维码_副本"/>
                          <pic:cNvPicPr/>
                        </pic:nvPicPr>
                        <pic:blipFill>
                          <a:blip r:embed="rId5"/>
                          <a:stretch>
                            <a:fillRect/>
                          </a:stretch>
                        </pic:blipFill>
                        <pic:spPr>
                          <a:xfrm>
                            <a:off x="0" y="0"/>
                            <a:ext cx="1403985" cy="1475740"/>
                          </a:xfrm>
                          <a:prstGeom prst="rect">
                            <a:avLst/>
                          </a:prstGeom>
                        </pic:spPr>
                      </pic:pic>
                    </a:graphicData>
                  </a:graphic>
                </wp:anchor>
              </w:drawing>
            </w:r>
          </w:p>
        </w:tc>
      </w:tr>
      <w:tr w14:paraId="3216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47" w:type="dxa"/>
            <w:vAlign w:val="center"/>
          </w:tcPr>
          <w:p w14:paraId="5F281AE5">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发</w:t>
            </w:r>
          </w:p>
          <w:p w14:paraId="2787AAE1">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票</w:t>
            </w:r>
          </w:p>
          <w:p w14:paraId="5AFED591">
            <w:pPr>
              <w:spacing w:line="360" w:lineRule="auto"/>
              <w:jc w:val="center"/>
              <w:rPr>
                <w:rFonts w:hint="eastAsia"/>
                <w:b/>
                <w:bCs/>
                <w:sz w:val="21"/>
                <w:szCs w:val="21"/>
                <w:vertAlign w:val="baseline"/>
                <w:lang w:val="en-US" w:eastAsia="zh-CN"/>
              </w:rPr>
            </w:pPr>
            <w:r>
              <w:rPr>
                <w:rFonts w:hint="eastAsia"/>
                <w:b/>
                <w:bCs/>
                <w:sz w:val="21"/>
                <w:szCs w:val="21"/>
                <w:vertAlign w:val="baseline"/>
                <w:lang w:val="en-US" w:eastAsia="zh-CN"/>
              </w:rPr>
              <w:t>信</w:t>
            </w:r>
          </w:p>
          <w:p w14:paraId="1CBBEE33">
            <w:pPr>
              <w:spacing w:line="360" w:lineRule="auto"/>
              <w:jc w:val="center"/>
              <w:rPr>
                <w:rFonts w:hint="eastAsia" w:asciiTheme="minorEastAsia" w:hAnsiTheme="minorEastAsia" w:cstheme="minorEastAsia"/>
                <w:b w:val="0"/>
                <w:bCs w:val="0"/>
                <w:color w:val="auto"/>
                <w:sz w:val="21"/>
                <w:szCs w:val="21"/>
                <w:lang w:val="en-US" w:eastAsia="zh-CN"/>
              </w:rPr>
            </w:pPr>
            <w:r>
              <w:rPr>
                <w:rFonts w:hint="eastAsia"/>
                <w:b/>
                <w:bCs/>
                <w:sz w:val="21"/>
                <w:szCs w:val="21"/>
                <w:vertAlign w:val="baseline"/>
                <w:lang w:val="en-US" w:eastAsia="zh-CN"/>
              </w:rPr>
              <w:t>息</w:t>
            </w:r>
          </w:p>
        </w:tc>
        <w:tc>
          <w:tcPr>
            <w:tcW w:w="9166" w:type="dxa"/>
            <w:gridSpan w:val="7"/>
          </w:tcPr>
          <w:p w14:paraId="14201354">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eastAsia="宋体" w:cs="宋体"/>
                <w:b w:val="0"/>
                <w:bCs w:val="0"/>
                <w:kern w:val="2"/>
                <w:sz w:val="21"/>
                <w:szCs w:val="21"/>
                <w:u w:val="single"/>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发  票 抬 头（</w:t>
            </w:r>
            <w:r>
              <w:rPr>
                <w:rFonts w:hint="eastAsia" w:ascii="宋体" w:hAnsi="宋体" w:eastAsia="宋体" w:cs="宋体"/>
                <w:b w:val="0"/>
                <w:bCs w:val="0"/>
                <w:color w:val="FF0000"/>
                <w:kern w:val="2"/>
                <w:sz w:val="21"/>
                <w:szCs w:val="21"/>
                <w:vertAlign w:val="baseline"/>
                <w:lang w:val="en-US" w:eastAsia="zh-CN" w:bidi="ar-SA"/>
              </w:rPr>
              <w:t>必填</w:t>
            </w:r>
            <w:r>
              <w:rPr>
                <w:rFonts w:hint="eastAsia" w:ascii="宋体" w:hAnsi="宋体" w:eastAsia="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u w:val="single"/>
                <w:vertAlign w:val="baseline"/>
                <w:lang w:val="en-US" w:eastAsia="zh-CN" w:bidi="ar-SA"/>
              </w:rPr>
              <w:t xml:space="preserve">                                       </w:t>
            </w:r>
            <w:r>
              <w:rPr>
                <w:rFonts w:hint="eastAsia" w:ascii="宋体" w:hAnsi="宋体" w:cs="宋体"/>
                <w:b w:val="0"/>
                <w:bCs w:val="0"/>
                <w:kern w:val="2"/>
                <w:sz w:val="21"/>
                <w:szCs w:val="21"/>
                <w:u w:val="single"/>
                <w:vertAlign w:val="baseline"/>
                <w:lang w:val="en-US" w:eastAsia="zh-CN" w:bidi="ar-SA"/>
              </w:rPr>
              <w:t xml:space="preserve">   </w:t>
            </w:r>
          </w:p>
          <w:p w14:paraId="6240196C">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eastAsia="宋体" w:cs="宋体"/>
                <w:b w:val="0"/>
                <w:bCs w:val="0"/>
                <w:kern w:val="2"/>
                <w:sz w:val="21"/>
                <w:szCs w:val="21"/>
                <w:u w:val="single"/>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纳税人识别号（</w:t>
            </w:r>
            <w:r>
              <w:rPr>
                <w:rFonts w:hint="eastAsia" w:ascii="宋体" w:hAnsi="宋体" w:eastAsia="宋体" w:cs="宋体"/>
                <w:b w:val="0"/>
                <w:bCs w:val="0"/>
                <w:color w:val="FF0000"/>
                <w:kern w:val="2"/>
                <w:sz w:val="21"/>
                <w:szCs w:val="21"/>
                <w:vertAlign w:val="baseline"/>
                <w:lang w:val="en-US" w:eastAsia="zh-CN" w:bidi="ar-SA"/>
              </w:rPr>
              <w:t>必填</w:t>
            </w:r>
            <w:r>
              <w:rPr>
                <w:rFonts w:hint="eastAsia" w:ascii="宋体" w:hAnsi="宋体" w:eastAsia="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u w:val="single"/>
                <w:vertAlign w:val="baseline"/>
                <w:lang w:val="en-US" w:eastAsia="zh-CN" w:bidi="ar-SA"/>
              </w:rPr>
              <w:t xml:space="preserve">                                       </w:t>
            </w:r>
            <w:r>
              <w:rPr>
                <w:rFonts w:hint="eastAsia" w:ascii="宋体" w:hAnsi="宋体" w:cs="宋体"/>
                <w:b w:val="0"/>
                <w:bCs w:val="0"/>
                <w:kern w:val="2"/>
                <w:sz w:val="21"/>
                <w:szCs w:val="21"/>
                <w:u w:val="single"/>
                <w:vertAlign w:val="baseline"/>
                <w:lang w:val="en-US" w:eastAsia="zh-CN" w:bidi="ar-SA"/>
              </w:rPr>
              <w:t xml:space="preserve">   </w:t>
            </w:r>
          </w:p>
          <w:p w14:paraId="75611DC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eastAsia="宋体" w:cs="宋体"/>
                <w:b w:val="0"/>
                <w:bCs w:val="0"/>
                <w:kern w:val="2"/>
                <w:sz w:val="21"/>
                <w:szCs w:val="21"/>
                <w:u w:val="none"/>
                <w:vertAlign w:val="baseline"/>
                <w:lang w:val="en-US" w:eastAsia="zh-CN" w:bidi="ar-SA"/>
              </w:rPr>
            </w:pPr>
            <w:r>
              <w:rPr>
                <w:rFonts w:hint="eastAsia" w:ascii="宋体" w:hAnsi="宋体" w:eastAsia="宋体" w:cs="宋体"/>
                <w:b w:val="0"/>
                <w:bCs w:val="0"/>
                <w:kern w:val="2"/>
                <w:sz w:val="21"/>
                <w:szCs w:val="21"/>
                <w:u w:val="none"/>
                <w:vertAlign w:val="baseline"/>
                <w:lang w:val="en-US" w:eastAsia="zh-CN" w:bidi="ar-SA"/>
              </w:rPr>
              <w:t>地 址 电 话 （选填）：</w:t>
            </w:r>
            <w:r>
              <w:rPr>
                <w:rFonts w:hint="eastAsia" w:ascii="宋体" w:hAnsi="宋体" w:eastAsia="宋体" w:cs="宋体"/>
                <w:b w:val="0"/>
                <w:bCs w:val="0"/>
                <w:kern w:val="2"/>
                <w:sz w:val="21"/>
                <w:szCs w:val="21"/>
                <w:u w:val="single"/>
                <w:vertAlign w:val="baseline"/>
                <w:lang w:val="en-US" w:eastAsia="zh-CN" w:bidi="ar-SA"/>
              </w:rPr>
              <w:t xml:space="preserve">                                       </w:t>
            </w:r>
            <w:r>
              <w:rPr>
                <w:rFonts w:hint="eastAsia" w:ascii="宋体" w:hAnsi="宋体" w:cs="宋体"/>
                <w:b w:val="0"/>
                <w:bCs w:val="0"/>
                <w:kern w:val="2"/>
                <w:sz w:val="21"/>
                <w:szCs w:val="21"/>
                <w:u w:val="single"/>
                <w:vertAlign w:val="baseline"/>
                <w:lang w:val="en-US" w:eastAsia="zh-CN" w:bidi="ar-SA"/>
              </w:rPr>
              <w:t xml:space="preserve">   </w:t>
            </w:r>
            <w:bookmarkStart w:id="0" w:name="_GoBack"/>
            <w:bookmarkEnd w:id="0"/>
          </w:p>
          <w:p w14:paraId="2F33F7CB">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cs="宋体"/>
                <w:b w:val="0"/>
                <w:bCs w:val="0"/>
                <w:kern w:val="2"/>
                <w:sz w:val="21"/>
                <w:szCs w:val="21"/>
                <w:u w:val="single"/>
                <w:vertAlign w:val="baseline"/>
                <w:lang w:val="en-US" w:eastAsia="zh-CN" w:bidi="ar-SA"/>
              </w:rPr>
            </w:pPr>
            <w:r>
              <w:rPr>
                <w:rFonts w:hint="eastAsia" w:ascii="宋体" w:hAnsi="宋体" w:eastAsia="宋体" w:cs="宋体"/>
                <w:b w:val="0"/>
                <w:bCs w:val="0"/>
                <w:kern w:val="2"/>
                <w:sz w:val="21"/>
                <w:szCs w:val="21"/>
                <w:u w:val="none"/>
                <w:vertAlign w:val="baseline"/>
                <w:lang w:val="en-US" w:eastAsia="zh-CN" w:bidi="ar-SA"/>
              </w:rPr>
              <w:t>开户行、账号（选填）：</w:t>
            </w:r>
            <w:r>
              <w:rPr>
                <w:rFonts w:hint="eastAsia" w:ascii="宋体" w:hAnsi="宋体" w:eastAsia="宋体" w:cs="宋体"/>
                <w:b w:val="0"/>
                <w:bCs w:val="0"/>
                <w:kern w:val="2"/>
                <w:sz w:val="21"/>
                <w:szCs w:val="21"/>
                <w:u w:val="single"/>
                <w:vertAlign w:val="baseline"/>
                <w:lang w:val="en-US" w:eastAsia="zh-CN" w:bidi="ar-SA"/>
              </w:rPr>
              <w:t xml:space="preserve">                                       </w:t>
            </w:r>
            <w:r>
              <w:rPr>
                <w:rFonts w:hint="eastAsia" w:ascii="宋体" w:hAnsi="宋体" w:cs="宋体"/>
                <w:b w:val="0"/>
                <w:bCs w:val="0"/>
                <w:kern w:val="2"/>
                <w:sz w:val="21"/>
                <w:szCs w:val="21"/>
                <w:u w:val="single"/>
                <w:vertAlign w:val="baseline"/>
                <w:lang w:val="en-US" w:eastAsia="zh-CN" w:bidi="ar-SA"/>
              </w:rPr>
              <w:t xml:space="preserve">   </w:t>
            </w:r>
          </w:p>
          <w:p w14:paraId="126D1E75">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cs="宋体"/>
                <w:b w:val="0"/>
                <w:bCs w:val="0"/>
                <w:kern w:val="2"/>
                <w:sz w:val="21"/>
                <w:szCs w:val="21"/>
                <w:u w:val="single"/>
                <w:vertAlign w:val="baseline"/>
                <w:lang w:val="en-US" w:eastAsia="zh-CN" w:bidi="ar-SA"/>
              </w:rPr>
            </w:pPr>
            <w:r>
              <w:rPr>
                <w:rFonts w:hint="eastAsia" w:ascii="宋体" w:hAnsi="宋体" w:eastAsia="宋体" w:cs="宋体"/>
                <w:b w:val="0"/>
                <w:bCs w:val="0"/>
                <w:kern w:val="2"/>
                <w:sz w:val="21"/>
                <w:szCs w:val="21"/>
                <w:u w:val="none"/>
                <w:vertAlign w:val="baseline"/>
                <w:lang w:val="zh-CN" w:eastAsia="zh-CN" w:bidi="ar-SA"/>
              </w:rPr>
              <w:t>发票统一开具为增值税普通发票，如需专票请告知会务组（电子版）发票统一开具“会议费”</w:t>
            </w:r>
          </w:p>
        </w:tc>
      </w:tr>
      <w:tr w14:paraId="477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69B19ED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val="0"/>
                <w:color w:val="auto"/>
                <w:sz w:val="21"/>
                <w:szCs w:val="21"/>
                <w:lang w:val="en-US" w:eastAsia="zh-CN"/>
              </w:rPr>
            </w:pPr>
            <w:r>
              <w:rPr>
                <w:rFonts w:hint="eastAsia"/>
                <w:b/>
                <w:bCs/>
                <w:sz w:val="21"/>
                <w:szCs w:val="21"/>
                <w:vertAlign w:val="baseline"/>
                <w:lang w:val="en-US" w:eastAsia="zh-CN"/>
              </w:rPr>
              <w:t>秘书处</w:t>
            </w:r>
          </w:p>
        </w:tc>
        <w:tc>
          <w:tcPr>
            <w:tcW w:w="9166" w:type="dxa"/>
            <w:gridSpan w:val="7"/>
            <w:vAlign w:val="center"/>
          </w:tcPr>
          <w:p w14:paraId="09B1DE36">
            <w:pPr>
              <w:numPr>
                <w:ilvl w:val="0"/>
                <w:numId w:val="0"/>
              </w:numPr>
              <w:spacing w:line="480" w:lineRule="auto"/>
              <w:jc w:val="both"/>
              <w:rPr>
                <w:rFonts w:hint="eastAsia" w:asciiTheme="minorEastAsia" w:hAnsiTheme="minorEastAsia" w:cstheme="minorEastAsia"/>
                <w:b w:val="0"/>
                <w:bCs w:val="0"/>
                <w:color w:val="auto"/>
                <w:sz w:val="21"/>
                <w:szCs w:val="21"/>
                <w:lang w:val="en-US" w:eastAsia="zh-CN"/>
              </w:rPr>
            </w:pPr>
            <w:r>
              <w:rPr>
                <w:rFonts w:hint="default" w:asciiTheme="minorEastAsia" w:hAnsiTheme="minorEastAsia" w:cstheme="minorEastAsia"/>
                <w:b w:val="0"/>
                <w:bCs w:val="0"/>
                <w:color w:val="auto"/>
                <w:sz w:val="21"/>
                <w:szCs w:val="21"/>
                <w:lang w:val="en-US" w:eastAsia="zh-CN"/>
              </w:rPr>
              <w:drawing>
                <wp:anchor distT="0" distB="0" distL="114300" distR="114300" simplePos="0" relativeHeight="251659264" behindDoc="0" locked="0" layoutInCell="1" allowOverlap="1">
                  <wp:simplePos x="0" y="0"/>
                  <wp:positionH relativeFrom="column">
                    <wp:posOffset>4898390</wp:posOffset>
                  </wp:positionH>
                  <wp:positionV relativeFrom="paragraph">
                    <wp:posOffset>5080</wp:posOffset>
                  </wp:positionV>
                  <wp:extent cx="811530" cy="781050"/>
                  <wp:effectExtent l="0" t="0" r="7620" b="0"/>
                  <wp:wrapNone/>
                  <wp:docPr id="5" name="图片 5" descr="李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宁"/>
                          <pic:cNvPicPr>
                            <a:picLocks noChangeAspect="1"/>
                          </pic:cNvPicPr>
                        </pic:nvPicPr>
                        <pic:blipFill>
                          <a:blip r:embed="rId6"/>
                          <a:stretch>
                            <a:fillRect/>
                          </a:stretch>
                        </pic:blipFill>
                        <pic:spPr>
                          <a:xfrm>
                            <a:off x="0" y="0"/>
                            <a:ext cx="811530" cy="781050"/>
                          </a:xfrm>
                          <a:prstGeom prst="rect">
                            <a:avLst/>
                          </a:prstGeom>
                        </pic:spPr>
                      </pic:pic>
                    </a:graphicData>
                  </a:graphic>
                </wp:anchor>
              </w:drawing>
            </w:r>
            <w:r>
              <w:rPr>
                <w:rFonts w:hint="eastAsia" w:asciiTheme="minorEastAsia" w:hAnsiTheme="minorEastAsia" w:cstheme="minorEastAsia"/>
                <w:b w:val="0"/>
                <w:bCs w:val="0"/>
                <w:color w:val="auto"/>
                <w:sz w:val="21"/>
                <w:szCs w:val="21"/>
                <w:lang w:val="en-US" w:eastAsia="zh-CN"/>
              </w:rPr>
              <w:t>会议执行：李 宁 15512350845（微信同号）；报名</w:t>
            </w:r>
            <w:r>
              <w:rPr>
                <w:rFonts w:hint="default" w:asciiTheme="minorEastAsia" w:hAnsiTheme="minorEastAsia" w:cstheme="minorEastAsia"/>
                <w:b w:val="0"/>
                <w:bCs w:val="0"/>
                <w:color w:val="auto"/>
                <w:sz w:val="21"/>
                <w:szCs w:val="21"/>
                <w:lang w:val="en-US" w:eastAsia="zh-CN"/>
              </w:rPr>
              <w:t>邮箱</w:t>
            </w:r>
            <w:r>
              <w:rPr>
                <w:rFonts w:hint="eastAsia" w:asciiTheme="minorEastAsia" w:hAnsiTheme="minorEastAsia" w:cstheme="minorEastAsia"/>
                <w:b w:val="0"/>
                <w:bCs w:val="0"/>
                <w:color w:val="auto"/>
                <w:sz w:val="21"/>
                <w:szCs w:val="21"/>
                <w:lang w:val="en-US" w:eastAsia="zh-CN"/>
              </w:rPr>
              <w:t>：</w:t>
            </w:r>
            <w:r>
              <w:rPr>
                <w:rFonts w:hint="eastAsia" w:asciiTheme="minorEastAsia" w:hAnsiTheme="minorEastAsia" w:cstheme="minorEastAsia"/>
                <w:b w:val="0"/>
                <w:bCs w:val="0"/>
                <w:color w:val="auto"/>
                <w:sz w:val="21"/>
                <w:szCs w:val="21"/>
                <w:u w:val="none"/>
                <w:lang w:val="en-US" w:eastAsia="zh-CN"/>
              </w:rPr>
              <w:fldChar w:fldCharType="begin"/>
            </w:r>
            <w:r>
              <w:rPr>
                <w:rFonts w:hint="eastAsia" w:asciiTheme="minorEastAsia" w:hAnsiTheme="minorEastAsia" w:cstheme="minorEastAsia"/>
                <w:b w:val="0"/>
                <w:bCs w:val="0"/>
                <w:color w:val="auto"/>
                <w:sz w:val="21"/>
                <w:szCs w:val="21"/>
                <w:u w:val="none"/>
                <w:lang w:val="en-US" w:eastAsia="zh-CN"/>
              </w:rPr>
              <w:instrText xml:space="preserve"> HYPERLINK "mailto:1182119626@qq.com" </w:instrText>
            </w:r>
            <w:r>
              <w:rPr>
                <w:rFonts w:hint="eastAsia" w:asciiTheme="minorEastAsia" w:hAnsiTheme="minorEastAsia" w:cstheme="minorEastAsia"/>
                <w:b w:val="0"/>
                <w:bCs w:val="0"/>
                <w:color w:val="auto"/>
                <w:sz w:val="21"/>
                <w:szCs w:val="21"/>
                <w:u w:val="none"/>
                <w:lang w:val="en-US" w:eastAsia="zh-CN"/>
              </w:rPr>
              <w:fldChar w:fldCharType="separate"/>
            </w:r>
            <w:r>
              <w:rPr>
                <w:rStyle w:val="7"/>
                <w:rFonts w:hint="eastAsia" w:asciiTheme="minorEastAsia" w:hAnsiTheme="minorEastAsia" w:cstheme="minorEastAsia"/>
                <w:b w:val="0"/>
                <w:bCs w:val="0"/>
                <w:color w:val="auto"/>
                <w:sz w:val="21"/>
                <w:szCs w:val="21"/>
                <w:u w:val="none"/>
                <w:lang w:val="en-US" w:eastAsia="zh-CN"/>
              </w:rPr>
              <w:t>1182119626@qq.com</w:t>
            </w:r>
            <w:r>
              <w:rPr>
                <w:rFonts w:hint="eastAsia" w:asciiTheme="minorEastAsia" w:hAnsiTheme="minorEastAsia" w:cstheme="minorEastAsia"/>
                <w:b w:val="0"/>
                <w:bCs w:val="0"/>
                <w:color w:val="auto"/>
                <w:sz w:val="21"/>
                <w:szCs w:val="21"/>
                <w:u w:val="none"/>
                <w:lang w:val="en-US" w:eastAsia="zh-CN"/>
              </w:rPr>
              <w:fldChar w:fldCharType="end"/>
            </w:r>
          </w:p>
          <w:p w14:paraId="7580DE7E">
            <w:pPr>
              <w:numPr>
                <w:ilvl w:val="0"/>
                <w:numId w:val="0"/>
              </w:numPr>
              <w:spacing w:line="480" w:lineRule="auto"/>
              <w:jc w:val="both"/>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秘 书 长：欧阳新华（福建农林大学）</w:t>
            </w:r>
          </w:p>
        </w:tc>
      </w:tr>
    </w:tbl>
    <w:p w14:paraId="02D78210">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Times New Roman" w:hAnsi="Times New Roman"/>
          <w:b/>
          <w:bCs/>
          <w:sz w:val="21"/>
          <w:szCs w:val="21"/>
          <w:highlight w:val="none"/>
          <w:lang w:val="en-US" w:eastAsia="zh-CN"/>
        </w:rPr>
      </w:pPr>
      <w:r>
        <w:rPr>
          <w:rFonts w:hint="eastAsia" w:ascii="Times New Roman" w:hAnsi="Times New Roman"/>
          <w:b/>
          <w:bCs/>
          <w:sz w:val="30"/>
          <w:szCs w:val="30"/>
          <w:highlight w:val="none"/>
          <w:lang w:val="en-US" w:eastAsia="zh-CN"/>
        </w:rPr>
        <w:t>万方数据授权书</w:t>
      </w:r>
      <w:r>
        <w:rPr>
          <w:rFonts w:hint="eastAsia" w:ascii="Times New Roman" w:hAnsi="Times New Roman"/>
          <w:b/>
          <w:bCs/>
          <w:sz w:val="21"/>
          <w:szCs w:val="21"/>
          <w:highlight w:val="none"/>
          <w:lang w:val="en-US" w:eastAsia="zh-CN"/>
        </w:rPr>
        <w:t xml:space="preserve">  </w:t>
      </w:r>
    </w:p>
    <w:p w14:paraId="08ECC51E">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Times New Roman" w:hAnsi="Times New Roman"/>
          <w:b/>
          <w:bCs/>
          <w:sz w:val="21"/>
          <w:szCs w:val="21"/>
          <w:highlight w:val="none"/>
          <w:lang w:val="en-US" w:eastAsia="zh-CN"/>
        </w:rPr>
      </w:pPr>
      <w:r>
        <w:rPr>
          <w:rFonts w:hint="eastAsia" w:ascii="Times New Roman" w:hAnsi="Times New Roman"/>
          <w:b/>
          <w:bCs/>
          <w:sz w:val="21"/>
          <w:szCs w:val="21"/>
          <w:highlight w:val="none"/>
          <w:lang w:val="en-US" w:eastAsia="zh-CN"/>
        </w:rPr>
        <w:t>（同意请在□中打√）</w:t>
      </w:r>
    </w:p>
    <w:p w14:paraId="725BA344">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会议论文集：</w:t>
      </w:r>
    </w:p>
    <w:p w14:paraId="5718474F">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论文征集后统一整理， </w:t>
      </w:r>
      <w:r>
        <w:rPr>
          <w:rFonts w:hint="eastAsia" w:ascii="Times New Roman" w:hAnsi="Times New Roman"/>
          <w:b/>
          <w:bCs/>
          <w:sz w:val="21"/>
          <w:szCs w:val="21"/>
          <w:lang w:val="en-US" w:eastAsia="zh-CN"/>
        </w:rPr>
        <w:fldChar w:fldCharType="begin"/>
      </w:r>
      <w:r>
        <w:rPr>
          <w:rFonts w:hint="eastAsia" w:ascii="Times New Roman" w:hAnsi="Times New Roman"/>
          <w:b/>
          <w:bCs/>
          <w:sz w:val="21"/>
          <w:szCs w:val="21"/>
          <w:lang w:val="en-US" w:eastAsia="zh-CN"/>
        </w:rPr>
        <w:instrText xml:space="preserve"> HYPERLINK "http://www.wanfangdata.com.cn（根据个人意愿，不做强制要求）" </w:instrText>
      </w:r>
      <w:r>
        <w:rPr>
          <w:rFonts w:hint="eastAsia" w:ascii="Times New Roman" w:hAnsi="Times New Roman"/>
          <w:b/>
          <w:bCs/>
          <w:sz w:val="21"/>
          <w:szCs w:val="21"/>
          <w:lang w:val="en-US" w:eastAsia="zh-CN"/>
        </w:rPr>
        <w:fldChar w:fldCharType="separate"/>
      </w:r>
      <w:r>
        <w:rPr>
          <w:rFonts w:hint="eastAsia" w:ascii="Times New Roman" w:hAnsi="Times New Roman"/>
          <w:b/>
          <w:bCs/>
          <w:sz w:val="21"/>
          <w:szCs w:val="21"/>
          <w:lang w:val="en-US" w:eastAsia="zh-CN"/>
        </w:rPr>
        <w:t>收录发表在万方数据知识服务平台的《中国学术会议论文数据库》以及其系列产品中，根据个人意愿，不做强制要求，如不发表请您一定在参会回执上备注，如不备注后期带来后果一律自行承担。</w:t>
      </w:r>
      <w:r>
        <w:rPr>
          <w:rFonts w:hint="eastAsia" w:ascii="Times New Roman" w:hAnsi="Times New Roman"/>
          <w:b/>
          <w:bCs/>
          <w:sz w:val="21"/>
          <w:szCs w:val="21"/>
          <w:lang w:val="en-US" w:eastAsia="zh-CN"/>
        </w:rPr>
        <w:fldChar w:fldCharType="end"/>
      </w:r>
    </w:p>
    <w:p w14:paraId="1C0F834D">
      <w:pPr>
        <w:spacing w:line="360" w:lineRule="auto"/>
        <w:rPr>
          <w:rFonts w:hint="eastAsia" w:ascii="宋体" w:hAnsi="宋体"/>
          <w:sz w:val="20"/>
          <w:szCs w:val="20"/>
          <w:lang w:val="en-US" w:eastAsia="zh-CN"/>
        </w:rPr>
      </w:pPr>
      <w:r>
        <w:rPr>
          <w:rFonts w:hint="eastAsia" w:ascii="宋体" w:hAnsi="宋体"/>
          <w:sz w:val="20"/>
          <w:szCs w:val="20"/>
          <w:lang w:val="en-US" w:eastAsia="zh-CN"/>
        </w:rPr>
        <w:t>□本人同意将发表于本次大会的会议论文无偿授权北京万方数据股份有限公司并将论文收录进《中国学术会议论文数据库》以及其系列产品中。在全球范围内，万方数据享有其论文在著作权保护期内的复制权、发行权、汇编权、信息网络传播权等及上述权利的转授权，并有权对该论文进行数字化、出版和分发（包括但不限于电子、网络和其他形式的出版、网络传播及人工智能方式使用等）。</w:t>
      </w:r>
      <w:r>
        <w:rPr>
          <w:rFonts w:hint="eastAsia" w:ascii="宋体" w:hAnsi="宋体"/>
          <w:sz w:val="20"/>
          <w:szCs w:val="20"/>
        </w:rPr>
        <w:t>本人承认本人</w:t>
      </w:r>
      <w:r>
        <w:rPr>
          <w:rFonts w:hint="eastAsia" w:ascii="宋体" w:hAnsi="宋体"/>
          <w:sz w:val="20"/>
          <w:szCs w:val="20"/>
          <w:lang w:val="en-US" w:eastAsia="zh-CN"/>
        </w:rPr>
        <w:t>的论文</w:t>
      </w:r>
      <w:r>
        <w:rPr>
          <w:rFonts w:hint="eastAsia" w:ascii="宋体" w:hAnsi="宋体"/>
          <w:sz w:val="20"/>
          <w:szCs w:val="20"/>
        </w:rPr>
        <w:t>不侵犯任何第三方的知识产权以及其他合法权益，如有违反，全部责任均由本人自行承担。</w:t>
      </w:r>
    </w:p>
    <w:p w14:paraId="071D62A7">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4DC7223A">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会议照片集、视频集：</w:t>
      </w:r>
    </w:p>
    <w:p w14:paraId="19F2768A">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会议中照片/录制视频/征集后统一整理，收录发表于万方数据知识服务平台，根据个人意愿，不做强制要求，如不同意录制请您一定在参会回执上备注，如不备注后期带来后果一律自行承担。</w:t>
      </w:r>
    </w:p>
    <w:p w14:paraId="77B8672B">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sz w:val="21"/>
          <w:szCs w:val="21"/>
          <w:lang w:val="en-US" w:eastAsia="zh-CN"/>
        </w:rPr>
      </w:pPr>
      <w:r>
        <w:rPr>
          <w:rFonts w:hint="eastAsia" w:ascii="宋体" w:hAnsi="宋体"/>
          <w:sz w:val="20"/>
          <w:szCs w:val="20"/>
          <w:lang w:val="en-US" w:eastAsia="zh-CN"/>
        </w:rPr>
        <w:t>□本人</w:t>
      </w:r>
      <w:r>
        <w:rPr>
          <w:rFonts w:hint="eastAsia" w:ascii="宋体" w:hAnsi="宋体"/>
          <w:sz w:val="20"/>
          <w:szCs w:val="20"/>
        </w:rPr>
        <w:t>自愿参</w:t>
      </w:r>
      <w:r>
        <w:rPr>
          <w:rFonts w:hint="eastAsia" w:ascii="宋体" w:hAnsi="宋体"/>
          <w:sz w:val="20"/>
          <w:szCs w:val="20"/>
          <w:lang w:val="en-US" w:eastAsia="zh-CN"/>
        </w:rPr>
        <w:t>与本次大会承办方北京万方数据股份有限公司</w:t>
      </w:r>
      <w:r>
        <w:rPr>
          <w:rFonts w:hint="eastAsia" w:ascii="宋体" w:hAnsi="宋体"/>
          <w:sz w:val="20"/>
          <w:szCs w:val="20"/>
        </w:rPr>
        <w:t>的录制</w:t>
      </w:r>
      <w:r>
        <w:rPr>
          <w:rFonts w:hint="eastAsia" w:ascii="宋体" w:hAnsi="宋体"/>
          <w:sz w:val="20"/>
          <w:szCs w:val="20"/>
          <w:lang w:eastAsia="zh-CN"/>
        </w:rPr>
        <w:t>，</w:t>
      </w:r>
      <w:r>
        <w:rPr>
          <w:rFonts w:hint="eastAsia" w:ascii="宋体" w:hAnsi="宋体"/>
          <w:sz w:val="20"/>
          <w:szCs w:val="20"/>
          <w:lang w:val="en-US" w:eastAsia="zh-CN"/>
        </w:rPr>
        <w:t>并</w:t>
      </w:r>
      <w:r>
        <w:rPr>
          <w:rFonts w:hint="eastAsia" w:ascii="宋体" w:hAnsi="宋体"/>
          <w:sz w:val="20"/>
          <w:szCs w:val="20"/>
        </w:rPr>
        <w:t>许可万方数据在本会议及本会议的后期制作、改编</w:t>
      </w:r>
      <w:r>
        <w:rPr>
          <w:rFonts w:hint="eastAsia" w:ascii="宋体" w:hAnsi="宋体"/>
          <w:sz w:val="20"/>
          <w:szCs w:val="20"/>
          <w:lang w:eastAsia="zh-CN"/>
        </w:rPr>
        <w:t>、</w:t>
      </w:r>
      <w:r>
        <w:rPr>
          <w:rFonts w:hint="eastAsia" w:ascii="宋体" w:hAnsi="宋体"/>
          <w:sz w:val="20"/>
          <w:szCs w:val="20"/>
        </w:rPr>
        <w:t>学术宣传及文化推广等活动中使用本人的肖像、</w:t>
      </w:r>
      <w:r>
        <w:rPr>
          <w:rFonts w:ascii="宋体" w:hAnsi="宋体"/>
          <w:sz w:val="20"/>
          <w:szCs w:val="20"/>
        </w:rPr>
        <w:t>姓名及言论</w:t>
      </w:r>
      <w:r>
        <w:rPr>
          <w:rFonts w:hint="eastAsia" w:ascii="宋体" w:hAnsi="宋体"/>
          <w:sz w:val="20"/>
          <w:szCs w:val="20"/>
          <w:lang w:val="en-US" w:eastAsia="zh-CN"/>
        </w:rPr>
        <w:t>等</w:t>
      </w:r>
      <w:r>
        <w:rPr>
          <w:rFonts w:hint="eastAsia" w:ascii="宋体" w:hAnsi="宋体"/>
          <w:sz w:val="20"/>
          <w:szCs w:val="20"/>
          <w:lang w:eastAsia="zh-CN"/>
        </w:rPr>
        <w:t>。</w:t>
      </w:r>
      <w:r>
        <w:rPr>
          <w:rFonts w:hint="eastAsia" w:ascii="宋体" w:hAnsi="宋体"/>
          <w:sz w:val="20"/>
          <w:szCs w:val="20"/>
        </w:rPr>
        <w:t>本人承认该会议视频的所有权、著作权及相关合法权利由</w:t>
      </w:r>
      <w:r>
        <w:rPr>
          <w:rFonts w:hint="eastAsia" w:ascii="宋体" w:hAnsi="宋体"/>
          <w:sz w:val="20"/>
          <w:szCs w:val="20"/>
          <w:lang w:val="en-US" w:eastAsia="zh-CN"/>
        </w:rPr>
        <w:t>大会主办方和承办方</w:t>
      </w:r>
      <w:r>
        <w:rPr>
          <w:rFonts w:hint="eastAsia" w:ascii="宋体" w:hAnsi="宋体"/>
          <w:sz w:val="20"/>
          <w:szCs w:val="20"/>
        </w:rPr>
        <w:t>享有</w:t>
      </w:r>
      <w:r>
        <w:rPr>
          <w:rFonts w:hint="eastAsia" w:ascii="宋体" w:hAnsi="宋体"/>
          <w:sz w:val="20"/>
          <w:szCs w:val="20"/>
          <w:lang w:eastAsia="zh-CN"/>
        </w:rPr>
        <w:t>，</w:t>
      </w:r>
      <w:r>
        <w:rPr>
          <w:rFonts w:hint="eastAsia" w:ascii="宋体" w:hAnsi="宋体"/>
          <w:sz w:val="20"/>
          <w:szCs w:val="20"/>
          <w:lang w:val="en-US" w:eastAsia="zh-CN"/>
        </w:rPr>
        <w:t>同意万方数据</w:t>
      </w:r>
      <w:r>
        <w:rPr>
          <w:rFonts w:hint="eastAsia" w:ascii="宋体" w:hAnsi="宋体"/>
          <w:sz w:val="20"/>
          <w:szCs w:val="20"/>
        </w:rPr>
        <w:t>有使用配套的</w:t>
      </w:r>
      <w:r>
        <w:rPr>
          <w:rFonts w:ascii="宋体" w:hAnsi="宋体"/>
          <w:sz w:val="20"/>
          <w:szCs w:val="20"/>
        </w:rPr>
        <w:t>本人的</w:t>
      </w:r>
      <w:r>
        <w:rPr>
          <w:rFonts w:hint="eastAsia" w:ascii="宋体" w:hAnsi="宋体"/>
          <w:sz w:val="20"/>
          <w:szCs w:val="20"/>
        </w:rPr>
        <w:t>讲义及PPT用于节目制作、出版发行以及网络传播的权利（包括但不限于以</w:t>
      </w:r>
      <w:r>
        <w:rPr>
          <w:rFonts w:hint="eastAsia"/>
          <w:sz w:val="20"/>
          <w:szCs w:val="20"/>
        </w:rPr>
        <w:t>电子、网络、镜像及其他形式出版发行</w:t>
      </w:r>
      <w:r>
        <w:rPr>
          <w:rFonts w:hint="eastAsia" w:ascii="宋体" w:hAnsi="宋体"/>
          <w:sz w:val="20"/>
          <w:szCs w:val="20"/>
        </w:rPr>
        <w:t>）。本人承认本人言论不侵犯任何第三方的知识产权以及其他合法权益，如有违反，全部责任均由本人自行承担。</w:t>
      </w:r>
    </w:p>
    <w:p w14:paraId="17AB48FC">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Times New Roman" w:hAnsi="Times New Roman"/>
          <w:b/>
          <w:sz w:val="24"/>
          <w:highlight w:val="yellow"/>
          <w:lang w:eastAsia="zh-CN"/>
        </w:rPr>
      </w:pPr>
      <w:r>
        <w:rPr>
          <w:rFonts w:hint="eastAsia" w:ascii="Times New Roman" w:hAnsi="Times New Roman"/>
          <w:b/>
          <w:bCs/>
          <w:color w:val="FF0000"/>
          <w:sz w:val="21"/>
          <w:szCs w:val="21"/>
          <w:lang w:val="en-US" w:eastAsia="zh-CN"/>
        </w:rPr>
        <w:t>注：论文集（摘要、全文、报告、PPT、墙报等）/会议中照片/会议中录制视频/征集后统一整理，收录发表于万方数据知识服务平台，根据个人意愿，不做强制要求，同意请在□中打√；如不发表论文或不同意录制请您一定在参会回执上备注，如不备注后期带来后果一律自行承担。</w:t>
      </w:r>
    </w:p>
    <w:p w14:paraId="72795452">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right="0" w:rightChars="0"/>
        <w:jc w:val="center"/>
        <w:textAlignment w:val="auto"/>
        <w:rPr>
          <w:rFonts w:hint="eastAsia" w:ascii="Times New Roman" w:hAnsi="Times New Roman"/>
          <w:b/>
          <w:sz w:val="24"/>
          <w:highlight w:val="yellow"/>
          <w:lang w:eastAsia="zh-CN"/>
        </w:rPr>
      </w:pPr>
      <w:r>
        <w:rPr>
          <w:rFonts w:hint="eastAsia" w:ascii="Times New Roman" w:hAnsi="Times New Roman"/>
          <w:b/>
          <w:sz w:val="24"/>
          <w:highlight w:val="yellow"/>
          <w:lang w:eastAsia="zh-CN"/>
        </w:rPr>
        <w:t>注：全文或摘要模板，页数不够可顺延至下页，无页数要求</w:t>
      </w:r>
    </w:p>
    <w:p w14:paraId="519FBA93">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right="0" w:rightChars="0"/>
        <w:jc w:val="center"/>
        <w:textAlignment w:val="auto"/>
        <w:rPr>
          <w:rFonts w:ascii="Times New Roman" w:hAnsi="Times New Roman"/>
          <w:b/>
          <w:sz w:val="24"/>
        </w:rPr>
      </w:pPr>
      <w:r>
        <w:rPr>
          <w:rFonts w:hint="eastAsia" w:ascii="Times New Roman" w:hAnsi="Times New Roman"/>
          <w:b/>
          <w:sz w:val="24"/>
        </w:rPr>
        <w:t>标题 (宋体 小四)</w:t>
      </w:r>
    </w:p>
    <w:p w14:paraId="0DE67179">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b/>
          <w:sz w:val="18"/>
          <w:szCs w:val="18"/>
        </w:rPr>
      </w:pPr>
      <w:r>
        <w:rPr>
          <w:rFonts w:hint="eastAsia" w:ascii="Times New Roman" w:hAnsi="Times New Roman"/>
          <w:b/>
          <w:sz w:val="18"/>
          <w:szCs w:val="18"/>
          <w:u w:val="single"/>
        </w:rPr>
        <w:t>参会人员</w:t>
      </w:r>
      <w:r>
        <w:rPr>
          <w:rFonts w:hint="eastAsia" w:ascii="Times New Roman" w:hAnsi="Times New Roman"/>
          <w:b/>
          <w:sz w:val="18"/>
          <w:szCs w:val="18"/>
          <w:vertAlign w:val="superscript"/>
        </w:rPr>
        <w:t>1</w:t>
      </w:r>
      <w:r>
        <w:rPr>
          <w:rFonts w:hint="eastAsia" w:ascii="Times New Roman" w:hAnsi="Times New Roman"/>
          <w:b/>
          <w:sz w:val="18"/>
          <w:szCs w:val="18"/>
        </w:rPr>
        <w:t>, 合作者</w:t>
      </w:r>
      <w:r>
        <w:rPr>
          <w:rFonts w:hint="eastAsia" w:ascii="Times New Roman" w:hAnsi="Times New Roman"/>
          <w:b/>
          <w:sz w:val="18"/>
          <w:szCs w:val="18"/>
          <w:vertAlign w:val="superscript"/>
        </w:rPr>
        <w:t>2</w:t>
      </w:r>
      <w:r>
        <w:rPr>
          <w:rFonts w:hint="eastAsia" w:ascii="Times New Roman" w:hAnsi="Times New Roman"/>
          <w:b/>
          <w:sz w:val="18"/>
          <w:szCs w:val="18"/>
        </w:rPr>
        <w:t>, 通讯联系作者</w:t>
      </w:r>
      <w:r>
        <w:rPr>
          <w:rFonts w:hint="eastAsia" w:ascii="Times New Roman" w:hAnsi="Times New Roman"/>
          <w:b/>
          <w:sz w:val="18"/>
          <w:szCs w:val="18"/>
          <w:vertAlign w:val="superscript"/>
        </w:rPr>
        <w:t>3*</w:t>
      </w:r>
      <w:r>
        <w:rPr>
          <w:rFonts w:hint="eastAsia" w:ascii="Times New Roman" w:hAnsi="Times New Roman"/>
          <w:b/>
          <w:sz w:val="18"/>
          <w:szCs w:val="18"/>
        </w:rPr>
        <w:t>（宋体，</w:t>
      </w:r>
      <w:r>
        <w:rPr>
          <w:rFonts w:hint="eastAsia" w:ascii="Times New Roman" w:hAnsi="Times New Roman"/>
          <w:b/>
          <w:sz w:val="18"/>
          <w:szCs w:val="18"/>
          <w:lang w:eastAsia="zh-CN"/>
        </w:rPr>
        <w:t>五号</w:t>
      </w:r>
      <w:r>
        <w:rPr>
          <w:rFonts w:hint="eastAsia" w:ascii="Times New Roman" w:hAnsi="Times New Roman"/>
          <w:b/>
          <w:sz w:val="18"/>
          <w:szCs w:val="18"/>
        </w:rPr>
        <w:t>）</w:t>
      </w:r>
    </w:p>
    <w:p w14:paraId="66FE3D06">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sz w:val="18"/>
          <w:szCs w:val="18"/>
        </w:rPr>
      </w:pPr>
      <w:r>
        <w:rPr>
          <w:rFonts w:hint="eastAsia" w:ascii="Times New Roman" w:hAnsi="Times New Roman"/>
          <w:sz w:val="18"/>
          <w:szCs w:val="18"/>
          <w:vertAlign w:val="superscript"/>
        </w:rPr>
        <w:t>1</w:t>
      </w:r>
      <w:r>
        <w:rPr>
          <w:rFonts w:hint="eastAsia" w:ascii="Times New Roman" w:hAnsi="Times New Roman"/>
          <w:sz w:val="18"/>
          <w:szCs w:val="18"/>
        </w:rPr>
        <w:t>通讯地址 （宋体，</w:t>
      </w:r>
      <w:r>
        <w:rPr>
          <w:rFonts w:hint="eastAsia" w:ascii="Times New Roman" w:hAnsi="Times New Roman"/>
          <w:sz w:val="18"/>
          <w:szCs w:val="18"/>
          <w:lang w:eastAsia="zh-CN"/>
        </w:rPr>
        <w:t>五号</w:t>
      </w:r>
      <w:r>
        <w:rPr>
          <w:rFonts w:hint="eastAsia" w:ascii="Times New Roman" w:hAnsi="Times New Roman"/>
          <w:sz w:val="18"/>
          <w:szCs w:val="18"/>
        </w:rPr>
        <w:t>）</w:t>
      </w:r>
    </w:p>
    <w:p w14:paraId="15C3DAD4">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sz w:val="18"/>
          <w:szCs w:val="18"/>
        </w:rPr>
      </w:pPr>
      <w:r>
        <w:rPr>
          <w:rFonts w:hint="eastAsia" w:ascii="Times New Roman" w:hAnsi="Times New Roman"/>
          <w:sz w:val="18"/>
          <w:szCs w:val="18"/>
          <w:vertAlign w:val="superscript"/>
        </w:rPr>
        <w:t>2</w:t>
      </w:r>
      <w:r>
        <w:rPr>
          <w:rFonts w:hint="eastAsia" w:ascii="Times New Roman" w:hAnsi="Times New Roman"/>
          <w:sz w:val="18"/>
          <w:szCs w:val="18"/>
        </w:rPr>
        <w:t>通讯地址</w:t>
      </w:r>
    </w:p>
    <w:p w14:paraId="3009C6B8">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sz w:val="18"/>
          <w:szCs w:val="18"/>
        </w:rPr>
      </w:pPr>
      <w:r>
        <w:rPr>
          <w:rFonts w:hint="eastAsia" w:ascii="Times New Roman" w:hAnsi="Times New Roman"/>
          <w:sz w:val="18"/>
          <w:szCs w:val="18"/>
          <w:vertAlign w:val="superscript"/>
        </w:rPr>
        <w:t>3</w:t>
      </w:r>
      <w:r>
        <w:rPr>
          <w:rFonts w:hint="eastAsia" w:ascii="Times New Roman" w:hAnsi="Times New Roman"/>
          <w:sz w:val="18"/>
          <w:szCs w:val="18"/>
        </w:rPr>
        <w:t>通讯地址</w:t>
      </w:r>
    </w:p>
    <w:p w14:paraId="0EE80E26">
      <w:pPr>
        <w:keepNext w:val="0"/>
        <w:keepLines w:val="0"/>
        <w:pageBreakBefore w:val="0"/>
        <w:widowControl w:val="0"/>
        <w:kinsoku/>
        <w:wordWrap/>
        <w:overflowPunct/>
        <w:topLinePunct w:val="0"/>
        <w:autoSpaceDE/>
        <w:autoSpaceDN/>
        <w:bidi w:val="0"/>
        <w:adjustRightInd/>
        <w:snapToGrid/>
        <w:spacing w:after="240" w:afterLines="100" w:line="380" w:lineRule="exact"/>
        <w:ind w:right="0" w:rightChars="0"/>
        <w:jc w:val="center"/>
        <w:textAlignment w:val="auto"/>
        <w:rPr>
          <w:rFonts w:hint="eastAsia" w:ascii="Times New Roman" w:hAnsi="Times New Roman"/>
          <w:i/>
          <w:sz w:val="18"/>
          <w:szCs w:val="18"/>
        </w:rPr>
      </w:pPr>
      <w:r>
        <w:rPr>
          <w:rFonts w:hint="eastAsia" w:ascii="Times New Roman" w:hAnsi="Times New Roman"/>
          <w:i/>
          <w:sz w:val="18"/>
          <w:szCs w:val="18"/>
          <w:vertAlign w:val="superscript"/>
        </w:rPr>
        <w:t>*</w:t>
      </w:r>
      <w:r>
        <w:rPr>
          <w:rFonts w:hint="eastAsia" w:ascii="Times New Roman" w:hAnsi="Times New Roman"/>
          <w:i/>
          <w:sz w:val="18"/>
          <w:szCs w:val="18"/>
        </w:rPr>
        <w:t>Email:(Times New Roman,</w:t>
      </w:r>
      <w:r>
        <w:rPr>
          <w:rFonts w:hint="eastAsia" w:ascii="Times New Roman" w:hAnsi="Times New Roman"/>
          <w:i/>
          <w:sz w:val="18"/>
          <w:szCs w:val="18"/>
          <w:lang w:eastAsia="zh-CN"/>
        </w:rPr>
        <w:t>五号</w:t>
      </w:r>
      <w:r>
        <w:rPr>
          <w:rFonts w:hint="eastAsia" w:ascii="Times New Roman" w:hAnsi="Times New Roman"/>
          <w:i/>
          <w:sz w:val="18"/>
          <w:szCs w:val="18"/>
        </w:rPr>
        <w:t>)</w:t>
      </w:r>
    </w:p>
    <w:p w14:paraId="007209B6">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sz w:val="21"/>
          <w:szCs w:val="21"/>
          <w:lang w:eastAsia="zh-CN"/>
        </w:rPr>
      </w:pPr>
      <w:r>
        <w:rPr>
          <w:rFonts w:hint="eastAsia" w:ascii="Times New Roman" w:hAnsi="Times New Roman"/>
          <w:b/>
          <w:bCs/>
          <w:sz w:val="21"/>
          <w:szCs w:val="21"/>
          <w:lang w:val="en-US" w:eastAsia="zh-CN"/>
        </w:rPr>
        <w:t>报告人简介：</w:t>
      </w:r>
      <w:r>
        <w:rPr>
          <w:rFonts w:hint="eastAsia" w:ascii="Times New Roman" w:hAnsi="Times New Roman"/>
          <w:sz w:val="21"/>
          <w:szCs w:val="21"/>
          <w:lang w:val="en-US" w:eastAsia="zh-CN"/>
        </w:rPr>
        <w:t>个人件简介请用中文书写，</w:t>
      </w:r>
      <w:r>
        <w:rPr>
          <w:rFonts w:hint="eastAsia" w:ascii="Times New Roman" w:hAnsi="Times New Roman"/>
          <w:sz w:val="21"/>
          <w:szCs w:val="21"/>
          <w:lang w:eastAsia="zh-CN"/>
        </w:rPr>
        <w:t>无格式或页数要求；</w:t>
      </w:r>
    </w:p>
    <w:p w14:paraId="5C7EF72E">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28D07D75">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1D5CAE71">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5E64A370">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609DEDA7">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5D434A36">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lang w:val="en-US" w:eastAsia="zh-CN"/>
        </w:rPr>
      </w:pPr>
    </w:p>
    <w:p w14:paraId="4381150F">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宋体" w:hAnsi="宋体" w:eastAsia="宋体" w:cs="宋体"/>
          <w:b w:val="0"/>
          <w:bCs w:val="0"/>
          <w:sz w:val="21"/>
          <w:szCs w:val="21"/>
          <w:lang w:val="en-US" w:eastAsia="zh-CN"/>
        </w:rPr>
      </w:pPr>
      <w:r>
        <w:rPr>
          <w:rFonts w:hint="eastAsia" w:ascii="Times New Roman" w:hAnsi="Times New Roman"/>
          <w:b/>
          <w:bCs/>
          <w:sz w:val="21"/>
          <w:szCs w:val="21"/>
          <w:lang w:val="en-US" w:eastAsia="zh-CN"/>
        </w:rPr>
        <w:t>全文或摘要</w:t>
      </w:r>
      <w:r>
        <w:rPr>
          <w:rFonts w:hint="eastAsia" w:ascii="Times New Roman" w:hAnsi="Times New Roman"/>
          <w:b/>
          <w:bCs/>
          <w:sz w:val="21"/>
          <w:szCs w:val="21"/>
        </w:rPr>
        <w:t>：</w:t>
      </w:r>
      <w:r>
        <w:rPr>
          <w:rFonts w:hint="eastAsia" w:ascii="Times New Roman" w:hAnsi="Times New Roman"/>
          <w:sz w:val="21"/>
          <w:szCs w:val="21"/>
        </w:rPr>
        <w:t>所有</w:t>
      </w:r>
      <w:r>
        <w:rPr>
          <w:rFonts w:hint="eastAsia" w:ascii="Times New Roman" w:hAnsi="Times New Roman"/>
          <w:sz w:val="21"/>
          <w:szCs w:val="21"/>
          <w:lang w:eastAsia="zh-CN"/>
        </w:rPr>
        <w:t>全文</w:t>
      </w:r>
      <w:r>
        <w:rPr>
          <w:rFonts w:hint="eastAsia" w:ascii="Times New Roman" w:hAnsi="Times New Roman"/>
          <w:sz w:val="21"/>
          <w:szCs w:val="21"/>
          <w:lang w:val="en-US" w:eastAsia="zh-CN"/>
        </w:rPr>
        <w:t>/</w:t>
      </w:r>
      <w:r>
        <w:rPr>
          <w:rFonts w:hint="eastAsia" w:ascii="Times New Roman" w:hAnsi="Times New Roman"/>
          <w:sz w:val="21"/>
          <w:szCs w:val="21"/>
        </w:rPr>
        <w:t>摘要请用</w:t>
      </w:r>
      <w:r>
        <w:rPr>
          <w:rFonts w:hint="eastAsia" w:ascii="Times New Roman" w:hAnsi="Times New Roman"/>
          <w:sz w:val="21"/>
          <w:szCs w:val="21"/>
          <w:lang w:eastAsia="zh-CN"/>
        </w:rPr>
        <w:t>中文</w:t>
      </w:r>
      <w:r>
        <w:rPr>
          <w:rFonts w:hint="eastAsia" w:ascii="Times New Roman" w:hAnsi="Times New Roman"/>
          <w:sz w:val="21"/>
          <w:szCs w:val="21"/>
          <w:lang w:val="en-US" w:eastAsia="zh-CN"/>
        </w:rPr>
        <w:t>/</w:t>
      </w:r>
      <w:r>
        <w:rPr>
          <w:rFonts w:hint="eastAsia" w:ascii="Times New Roman" w:hAnsi="Times New Roman"/>
          <w:sz w:val="21"/>
          <w:szCs w:val="21"/>
          <w:lang w:eastAsia="zh-CN"/>
        </w:rPr>
        <w:t>英文</w:t>
      </w:r>
      <w:r>
        <w:rPr>
          <w:rFonts w:hint="eastAsia" w:ascii="Times New Roman" w:hAnsi="Times New Roman"/>
          <w:sz w:val="21"/>
          <w:szCs w:val="21"/>
        </w:rPr>
        <w:t>书写，采用宋体五号字体，参考文献引用格式采用括号[1-2]</w:t>
      </w:r>
      <w:r>
        <w:rPr>
          <w:rFonts w:hint="eastAsia" w:ascii="Times New Roman" w:hAnsi="Times New Roman"/>
          <w:sz w:val="21"/>
          <w:szCs w:val="21"/>
          <w:lang w:eastAsia="zh-CN"/>
        </w:rPr>
        <w:t>；无格式或页数要求；</w:t>
      </w:r>
    </w:p>
    <w:p w14:paraId="1C6792DF">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center"/>
        <w:textAlignment w:val="auto"/>
        <w:rPr>
          <w:rFonts w:hint="eastAsia" w:ascii="Times New Roman" w:hAnsi="Times New Roman"/>
          <w:sz w:val="18"/>
        </w:rPr>
      </w:pPr>
    </w:p>
    <w:p w14:paraId="48D7CA33">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center"/>
        <w:textAlignment w:val="auto"/>
        <w:rPr>
          <w:rFonts w:hint="eastAsia" w:ascii="Times New Roman" w:hAnsi="Times New Roman"/>
          <w:sz w:val="18"/>
        </w:rPr>
      </w:pPr>
      <w:r>
        <w:rPr>
          <w:rFonts w:hint="eastAsia" w:ascii="Times New Roman" w:hAnsi="Times New Roman"/>
          <w:sz w:val="18"/>
        </w:rPr>
        <w:t>图1. 图注（宋体，小五）</w:t>
      </w:r>
    </w:p>
    <w:p w14:paraId="66EA9539">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center"/>
        <w:textAlignment w:val="auto"/>
        <w:rPr>
          <w:rFonts w:hint="eastAsia" w:ascii="Times New Roman" w:hAnsi="Times New Roman"/>
          <w:sz w:val="18"/>
        </w:rPr>
      </w:pPr>
    </w:p>
    <w:p w14:paraId="55DC89A6">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365A5A36">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135EB34B">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3E0ED95B">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p>
    <w:p w14:paraId="761D91D9">
      <w:pPr>
        <w:keepNext w:val="0"/>
        <w:keepLines w:val="0"/>
        <w:pageBreakBefore w:val="0"/>
        <w:widowControl w:val="0"/>
        <w:kinsoku/>
        <w:wordWrap/>
        <w:overflowPunct/>
        <w:topLinePunct w:val="0"/>
        <w:autoSpaceDE/>
        <w:autoSpaceDN/>
        <w:bidi w:val="0"/>
        <w:adjustRightInd/>
        <w:snapToGrid/>
        <w:spacing w:after="120" w:afterLines="50" w:line="380" w:lineRule="exact"/>
        <w:ind w:right="0" w:rightChars="0"/>
        <w:jc w:val="both"/>
        <w:textAlignment w:val="auto"/>
        <w:rPr>
          <w:rFonts w:hint="eastAsia" w:ascii="Times New Roman" w:hAnsi="Times New Roman"/>
          <w:b/>
          <w:sz w:val="21"/>
          <w:szCs w:val="21"/>
          <w:lang w:eastAsia="zh-CN"/>
        </w:rPr>
      </w:pPr>
      <w:r>
        <w:rPr>
          <w:rFonts w:hint="eastAsia" w:ascii="Times New Roman" w:hAnsi="Times New Roman"/>
          <w:b/>
          <w:sz w:val="21"/>
          <w:szCs w:val="21"/>
          <w:lang w:eastAsia="zh-CN"/>
        </w:rPr>
        <w:t>关键词：</w:t>
      </w:r>
    </w:p>
    <w:p w14:paraId="608B108D">
      <w:pPr>
        <w:keepNext w:val="0"/>
        <w:keepLines w:val="0"/>
        <w:pageBreakBefore w:val="0"/>
        <w:widowControl w:val="0"/>
        <w:kinsoku/>
        <w:wordWrap/>
        <w:overflowPunct/>
        <w:topLinePunct w:val="0"/>
        <w:autoSpaceDE/>
        <w:autoSpaceDN/>
        <w:bidi w:val="0"/>
        <w:adjustRightInd/>
        <w:snapToGrid/>
        <w:spacing w:before="120" w:beforeLines="50" w:after="0" w:line="380" w:lineRule="exact"/>
        <w:ind w:right="0" w:rightChars="0"/>
        <w:textAlignment w:val="auto"/>
        <w:rPr>
          <w:rFonts w:ascii="Times New Roman" w:hAnsi="Times New Roman"/>
          <w:b/>
          <w:sz w:val="20"/>
        </w:rPr>
      </w:pPr>
      <w:r>
        <w:rPr>
          <w:rFonts w:hint="eastAsia" w:ascii="Times New Roman" w:hAnsi="Times New Roman"/>
          <w:b/>
          <w:sz w:val="21"/>
          <w:szCs w:val="21"/>
        </w:rPr>
        <w:t>参考文献：（宋体，五号</w:t>
      </w:r>
      <w:r>
        <w:rPr>
          <w:rFonts w:hint="eastAsia" w:ascii="Times New Roman" w:hAnsi="Times New Roman"/>
          <w:b/>
          <w:sz w:val="20"/>
        </w:rPr>
        <w:t>）</w:t>
      </w:r>
    </w:p>
    <w:p w14:paraId="204B74C2">
      <w:pPr>
        <w:keepNext w:val="0"/>
        <w:keepLines w:val="0"/>
        <w:pageBreakBefore w:val="0"/>
        <w:widowControl w:val="0"/>
        <w:kinsoku/>
        <w:wordWrap/>
        <w:overflowPunct/>
        <w:topLinePunct w:val="0"/>
        <w:autoSpaceDE/>
        <w:autoSpaceDN/>
        <w:bidi w:val="0"/>
        <w:adjustRightInd/>
        <w:snapToGrid/>
        <w:spacing w:after="0" w:line="380" w:lineRule="exact"/>
        <w:ind w:left="200" w:right="0" w:rightChars="0" w:hanging="200" w:hangingChars="100"/>
        <w:jc w:val="both"/>
        <w:textAlignment w:val="auto"/>
        <w:rPr>
          <w:rFonts w:ascii="Times New Roman" w:hAnsi="Times New Roman"/>
          <w:sz w:val="20"/>
        </w:rPr>
      </w:pPr>
      <w:r>
        <w:rPr>
          <w:rFonts w:hint="eastAsia" w:ascii="Times New Roman" w:hAnsi="Times New Roman"/>
          <w:sz w:val="20"/>
        </w:rPr>
        <w:t xml:space="preserve">1. </w:t>
      </w:r>
      <w:r>
        <w:rPr>
          <w:rFonts w:ascii="Times New Roman" w:hAnsi="Times New Roman"/>
          <w:sz w:val="20"/>
        </w:rPr>
        <w:t xml:space="preserve">Michaels, A. M.; Nirmal, M.; Brus, L. E. </w:t>
      </w:r>
      <w:r>
        <w:rPr>
          <w:rFonts w:ascii="Times New Roman" w:hAnsi="Times New Roman"/>
          <w:i/>
          <w:sz w:val="20"/>
        </w:rPr>
        <w:t>J</w:t>
      </w:r>
      <w:r>
        <w:rPr>
          <w:rFonts w:hint="eastAsia" w:ascii="Times New Roman" w:hAnsi="Times New Roman"/>
          <w:i/>
          <w:sz w:val="20"/>
        </w:rPr>
        <w:t>.</w:t>
      </w:r>
      <w:r>
        <w:rPr>
          <w:rFonts w:ascii="Times New Roman" w:hAnsi="Times New Roman"/>
          <w:i/>
          <w:sz w:val="20"/>
        </w:rPr>
        <w:t xml:space="preserve"> Am</w:t>
      </w:r>
      <w:r>
        <w:rPr>
          <w:rFonts w:hint="eastAsia" w:ascii="Times New Roman" w:hAnsi="Times New Roman"/>
          <w:i/>
          <w:sz w:val="20"/>
        </w:rPr>
        <w:t>.</w:t>
      </w:r>
      <w:r>
        <w:rPr>
          <w:rFonts w:ascii="Times New Roman" w:hAnsi="Times New Roman"/>
          <w:i/>
          <w:sz w:val="20"/>
        </w:rPr>
        <w:t xml:space="preserve"> Chem</w:t>
      </w:r>
      <w:r>
        <w:rPr>
          <w:rFonts w:hint="eastAsia" w:ascii="Times New Roman" w:hAnsi="Times New Roman"/>
          <w:i/>
          <w:sz w:val="20"/>
        </w:rPr>
        <w:t>.</w:t>
      </w:r>
      <w:r>
        <w:rPr>
          <w:rFonts w:ascii="Times New Roman" w:hAnsi="Times New Roman"/>
          <w:i/>
          <w:sz w:val="20"/>
        </w:rPr>
        <w:t xml:space="preserve"> Soc</w:t>
      </w:r>
      <w:r>
        <w:rPr>
          <w:rFonts w:hint="eastAsia" w:ascii="Times New Roman" w:hAnsi="Times New Roman"/>
          <w:i/>
          <w:sz w:val="20"/>
        </w:rPr>
        <w:t>.</w:t>
      </w:r>
      <w:r>
        <w:rPr>
          <w:rFonts w:ascii="Times New Roman" w:hAnsi="Times New Roman"/>
          <w:sz w:val="20"/>
        </w:rPr>
        <w:t xml:space="preserve"> </w:t>
      </w:r>
      <w:r>
        <w:rPr>
          <w:rFonts w:ascii="Times New Roman" w:hAnsi="Times New Roman"/>
          <w:b/>
          <w:sz w:val="20"/>
        </w:rPr>
        <w:t>1999</w:t>
      </w:r>
      <w:r>
        <w:rPr>
          <w:rFonts w:ascii="Times New Roman" w:hAnsi="Times New Roman"/>
          <w:sz w:val="20"/>
        </w:rPr>
        <w:t xml:space="preserve">, </w:t>
      </w:r>
      <w:r>
        <w:rPr>
          <w:rFonts w:ascii="Times New Roman" w:hAnsi="Times New Roman"/>
          <w:i/>
          <w:sz w:val="20"/>
        </w:rPr>
        <w:t>121</w:t>
      </w:r>
      <w:r>
        <w:rPr>
          <w:rFonts w:ascii="Times New Roman" w:hAnsi="Times New Roman"/>
          <w:sz w:val="20"/>
        </w:rPr>
        <w:t>, 9932.</w:t>
      </w:r>
      <w:r>
        <w:rPr>
          <w:rFonts w:hint="eastAsia" w:ascii="Times New Roman" w:hAnsi="Times New Roman"/>
          <w:sz w:val="20"/>
        </w:rPr>
        <w:t>(</w:t>
      </w:r>
      <w:r>
        <w:t xml:space="preserve"> </w:t>
      </w:r>
      <w:r>
        <w:rPr>
          <w:rFonts w:ascii="Times New Roman" w:hAnsi="Times New Roman"/>
          <w:sz w:val="20"/>
        </w:rPr>
        <w:t>Times New Roman, 10pt</w:t>
      </w:r>
      <w:r>
        <w:rPr>
          <w:rFonts w:hint="eastAsia" w:ascii="Times New Roman" w:hAnsi="Times New Roman"/>
          <w:sz w:val="20"/>
        </w:rPr>
        <w:t>)</w:t>
      </w:r>
    </w:p>
    <w:p w14:paraId="7B495871">
      <w:pPr>
        <w:keepNext w:val="0"/>
        <w:keepLines w:val="0"/>
        <w:pageBreakBefore w:val="0"/>
        <w:widowControl w:val="0"/>
        <w:kinsoku/>
        <w:wordWrap/>
        <w:overflowPunct/>
        <w:topLinePunct w:val="0"/>
        <w:autoSpaceDE/>
        <w:autoSpaceDN/>
        <w:bidi w:val="0"/>
        <w:adjustRightInd/>
        <w:snapToGrid/>
        <w:spacing w:after="0" w:line="380" w:lineRule="exact"/>
        <w:ind w:left="200" w:right="0" w:rightChars="0" w:hanging="200" w:hangingChars="100"/>
        <w:jc w:val="both"/>
        <w:textAlignment w:val="auto"/>
        <w:rPr>
          <w:rFonts w:ascii="Times-Roman" w:hAnsi="Times-Roman" w:cs="Times-Roman"/>
          <w:sz w:val="20"/>
          <w:szCs w:val="20"/>
        </w:rPr>
      </w:pPr>
      <w:r>
        <w:rPr>
          <w:rFonts w:hint="eastAsia" w:ascii="Times New Roman" w:hAnsi="Times New Roman"/>
          <w:sz w:val="20"/>
          <w:szCs w:val="20"/>
        </w:rPr>
        <w:t xml:space="preserve">2. </w:t>
      </w:r>
      <w:r>
        <w:rPr>
          <w:rFonts w:ascii="Times-Roman" w:hAnsi="Times-Roman" w:cs="Times-Roman"/>
          <w:sz w:val="20"/>
          <w:szCs w:val="20"/>
        </w:rPr>
        <w:t>Raether</w:t>
      </w:r>
      <w:r>
        <w:rPr>
          <w:rFonts w:hint="eastAsia" w:ascii="Times-Roman" w:hAnsi="Times-Roman" w:cs="Times-Roman"/>
          <w:sz w:val="20"/>
          <w:szCs w:val="20"/>
        </w:rPr>
        <w:t>, H.</w:t>
      </w:r>
      <w:r>
        <w:rPr>
          <w:rFonts w:ascii="Times-Roman" w:hAnsi="Times-Roman" w:cs="Times-Roman"/>
          <w:sz w:val="20"/>
          <w:szCs w:val="20"/>
        </w:rPr>
        <w:t xml:space="preserve"> </w:t>
      </w:r>
      <w:r>
        <w:rPr>
          <w:rFonts w:ascii="Times-Italic" w:hAnsi="Times-Italic" w:cs="Times-Italic"/>
          <w:i/>
          <w:iCs/>
          <w:sz w:val="20"/>
          <w:szCs w:val="20"/>
        </w:rPr>
        <w:t>Surface Plasmons on Smooth and Rough</w:t>
      </w:r>
      <w:r>
        <w:rPr>
          <w:rFonts w:hint="eastAsia" w:ascii="Times-Italic" w:hAnsi="Times-Italic" w:cs="Times-Italic"/>
          <w:i/>
          <w:iCs/>
          <w:sz w:val="20"/>
          <w:szCs w:val="20"/>
        </w:rPr>
        <w:t xml:space="preserve"> </w:t>
      </w:r>
      <w:r>
        <w:rPr>
          <w:rFonts w:ascii="Times-Italic" w:hAnsi="Times-Italic" w:cs="Times-Italic"/>
          <w:i/>
          <w:iCs/>
          <w:sz w:val="20"/>
          <w:szCs w:val="20"/>
        </w:rPr>
        <w:t xml:space="preserve">Surfaces and on Gratings </w:t>
      </w:r>
      <w:r>
        <w:rPr>
          <w:rFonts w:ascii="Times-Roman" w:hAnsi="Times-Roman" w:cs="Times-Roman"/>
          <w:sz w:val="20"/>
          <w:szCs w:val="20"/>
        </w:rPr>
        <w:t xml:space="preserve">(Springer, New York, </w:t>
      </w:r>
      <w:r>
        <w:rPr>
          <w:rFonts w:ascii="Times-Roman" w:hAnsi="Times-Roman" w:cs="Times-Roman"/>
          <w:b/>
          <w:sz w:val="20"/>
          <w:szCs w:val="20"/>
        </w:rPr>
        <w:t>1988</w:t>
      </w:r>
      <w:r>
        <w:rPr>
          <w:rFonts w:ascii="Times-Roman" w:hAnsi="Times-Roman" w:cs="Times-Roman"/>
          <w:sz w:val="20"/>
          <w:szCs w:val="20"/>
        </w:rPr>
        <w:t>)</w:t>
      </w:r>
    </w:p>
    <w:p w14:paraId="5AE0FDCF">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highlight w:val="none"/>
          <w:lang w:val="en-US" w:eastAsia="zh-CN"/>
        </w:rPr>
      </w:pPr>
    </w:p>
    <w:p w14:paraId="48091204">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eastAsia" w:ascii="Times New Roman" w:hAnsi="Times New Roman"/>
          <w:b/>
          <w:bCs/>
          <w:sz w:val="21"/>
          <w:szCs w:val="21"/>
          <w:highlight w:val="none"/>
          <w:lang w:val="en-US" w:eastAsia="zh-CN"/>
        </w:rPr>
      </w:pPr>
    </w:p>
    <w:p w14:paraId="45C6FABE">
      <w:pPr>
        <w:keepNext w:val="0"/>
        <w:keepLines w:val="0"/>
        <w:pageBreakBefore w:val="0"/>
        <w:widowControl w:val="0"/>
        <w:kinsoku/>
        <w:wordWrap/>
        <w:overflowPunct/>
        <w:topLinePunct w:val="0"/>
        <w:autoSpaceDE/>
        <w:autoSpaceDN/>
        <w:bidi w:val="0"/>
        <w:adjustRightInd/>
        <w:snapToGrid/>
        <w:spacing w:after="0" w:line="380" w:lineRule="exact"/>
        <w:ind w:right="0" w:rightChars="0"/>
        <w:jc w:val="both"/>
        <w:textAlignment w:val="auto"/>
        <w:rPr>
          <w:rFonts w:hint="default" w:ascii="Times New Roman" w:hAnsi="Times New Roman"/>
          <w:b/>
          <w:bCs/>
          <w:sz w:val="21"/>
          <w:szCs w:val="21"/>
          <w:highlight w:val="none"/>
          <w:lang w:val="en-US" w:eastAsia="zh-CN"/>
        </w:rPr>
      </w:pPr>
    </w:p>
    <w:sectPr>
      <w:head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0125">
    <w:pPr>
      <w:spacing w:line="360" w:lineRule="auto"/>
      <w:jc w:val="center"/>
      <w:rPr>
        <w:rFonts w:hint="eastAsia" w:asciiTheme="minorEastAsia" w:hAnsiTheme="minorEastAsia" w:cstheme="minorEastAsia"/>
        <w:b/>
        <w:bCs/>
        <w:i w:val="0"/>
        <w:caps w:val="0"/>
        <w:color w:val="auto"/>
        <w:spacing w:val="0"/>
        <w:sz w:val="28"/>
        <w:szCs w:val="28"/>
        <w:highlight w:val="none"/>
        <w:shd w:val="clear" w:fill="FFFFFF"/>
        <w:lang w:eastAsia="zh-CN"/>
      </w:rPr>
    </w:pPr>
    <w:r>
      <w:rPr>
        <w:rFonts w:hint="eastAsia" w:asciiTheme="minorEastAsia" w:hAnsiTheme="minorEastAsia" w:cstheme="minorEastAsia"/>
        <w:b/>
        <w:bCs/>
        <w:i w:val="0"/>
        <w:caps w:val="0"/>
        <w:color w:val="auto"/>
        <w:spacing w:val="0"/>
        <w:sz w:val="28"/>
        <w:szCs w:val="28"/>
        <w:highlight w:val="none"/>
        <w:shd w:val="clear" w:fill="FFFFFF"/>
        <w:lang w:val="en-US" w:eastAsia="zh-CN"/>
      </w:rPr>
      <w:t>2025</w:t>
    </w:r>
    <w:r>
      <w:rPr>
        <w:rFonts w:hint="eastAsia" w:asciiTheme="minorEastAsia" w:hAnsiTheme="minorEastAsia" w:cstheme="minorEastAsia"/>
        <w:b/>
        <w:bCs/>
        <w:i w:val="0"/>
        <w:caps w:val="0"/>
        <w:color w:val="auto"/>
        <w:spacing w:val="0"/>
        <w:sz w:val="28"/>
        <w:szCs w:val="28"/>
        <w:highlight w:val="none"/>
        <w:shd w:val="clear" w:fill="FFFFFF"/>
        <w:lang w:eastAsia="zh-CN"/>
      </w:rPr>
      <w:t>第三届全国新型太阳能电池材料与器件大会</w:t>
    </w:r>
    <w:r>
      <w:rPr>
        <w:rFonts w:hint="eastAsia" w:asciiTheme="minorEastAsia" w:hAnsiTheme="minorEastAsia" w:cstheme="minorEastAsia"/>
        <w:b/>
        <w:bCs/>
        <w:i w:val="0"/>
        <w:caps w:val="0"/>
        <w:color w:val="auto"/>
        <w:spacing w:val="0"/>
        <w:sz w:val="28"/>
        <w:szCs w:val="28"/>
        <w:highlight w:val="none"/>
        <w:shd w:val="clear" w:fill="FFFFFF"/>
        <w:lang w:val="en-US" w:eastAsia="zh-CN"/>
      </w:rPr>
      <w:t xml:space="preserve"> </w:t>
    </w:r>
    <w:r>
      <w:rPr>
        <w:rFonts w:hint="eastAsia" w:asciiTheme="minorEastAsia" w:hAnsiTheme="minorEastAsia" w:cstheme="minorEastAsia"/>
        <w:b/>
        <w:bCs/>
        <w:i w:val="0"/>
        <w:caps w:val="0"/>
        <w:color w:val="auto"/>
        <w:spacing w:val="0"/>
        <w:sz w:val="28"/>
        <w:szCs w:val="28"/>
        <w:highlight w:val="none"/>
        <w:shd w:val="clear" w:fill="FFFFFF"/>
        <w:lang w:eastAsia="zh-CN"/>
      </w:rPr>
      <w:t>参会回执表</w:t>
    </w:r>
  </w:p>
  <w:p w14:paraId="1D857C50">
    <w:pPr>
      <w:spacing w:line="360" w:lineRule="auto"/>
      <w:jc w:val="center"/>
    </w:pPr>
    <w:r>
      <w:rPr>
        <w:rFonts w:hint="eastAsia" w:asciiTheme="minorEastAsia" w:hAnsiTheme="minorEastAsia" w:cstheme="minorEastAsia"/>
        <w:b/>
        <w:bCs/>
        <w:i w:val="0"/>
        <w:caps w:val="0"/>
        <w:color w:val="auto"/>
        <w:spacing w:val="0"/>
        <w:sz w:val="21"/>
        <w:szCs w:val="21"/>
        <w:highlight w:val="none"/>
        <w:shd w:val="clear" w:fill="FFFFFF"/>
        <w:lang w:eastAsia="zh-CN"/>
      </w:rPr>
      <w:t>（</w:t>
    </w:r>
    <w:r>
      <w:rPr>
        <w:rFonts w:hint="eastAsia"/>
        <w:b/>
        <w:bCs/>
        <w:color w:val="auto"/>
        <w:sz w:val="21"/>
        <w:szCs w:val="24"/>
        <w:lang w:val="en-US" w:eastAsia="zh-CN"/>
      </w:rPr>
      <w:t>2025年04月11日-13日，福建 •福州）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2I4ZDVjOGIwNmRkZTg2ODdmZWZjOWMzYmUwYzQifQ=="/>
  </w:docVars>
  <w:rsids>
    <w:rsidRoot w:val="00000000"/>
    <w:rsid w:val="02B516F8"/>
    <w:rsid w:val="11EC4A16"/>
    <w:rsid w:val="1475043E"/>
    <w:rsid w:val="18125871"/>
    <w:rsid w:val="1CA15360"/>
    <w:rsid w:val="1CBD3100"/>
    <w:rsid w:val="1F6861A0"/>
    <w:rsid w:val="3B0655ED"/>
    <w:rsid w:val="61B462F9"/>
    <w:rsid w:val="738049EE"/>
    <w:rsid w:val="74C005DD"/>
    <w:rsid w:val="7A88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1512</Words>
  <Characters>1769</Characters>
  <Lines>0</Lines>
  <Paragraphs>0</Paragraphs>
  <TotalTime>1</TotalTime>
  <ScaleCrop>false</ScaleCrop>
  <LinksUpToDate>false</LinksUpToDate>
  <CharactersWithSpaces>2169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2024-04-03T01:19:00Z</dcterms:created>
  <dc:creator>Administrator</dc:creator>
  <cp:lastModifiedBy>溪泽爸爸</cp:lastModifiedBy>
  <dcterms:modified xsi:type="dcterms:W3CDTF">2024-11-04T01:21:30Z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7D12EF51140A448EB4E60110F79F1967_12</vt:lpwstr>
  </property>
</Properties>
</file>